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50A" w:rsidRDefault="005D0B2F" w:rsidP="005C254B">
      <w:pPr>
        <w:spacing w:after="0" w:line="240" w:lineRule="auto"/>
        <w:ind w:right="340"/>
        <w:jc w:val="center"/>
        <w:rPr>
          <w:rFonts w:ascii="Arial" w:hAnsi="Arial" w:cs="Arial"/>
          <w:b/>
        </w:rPr>
      </w:pPr>
      <w:r>
        <w:rPr>
          <w:rFonts w:ascii="Arial" w:hAnsi="Arial" w:cs="Arial"/>
          <w:b/>
        </w:rPr>
        <w:t xml:space="preserve">Formato de postulación </w:t>
      </w:r>
    </w:p>
    <w:p w:rsidR="0046050A" w:rsidRPr="0046050A" w:rsidRDefault="0046050A" w:rsidP="0046050A">
      <w:pPr>
        <w:spacing w:after="0" w:line="240" w:lineRule="auto"/>
        <w:ind w:right="340"/>
        <w:rPr>
          <w:rFonts w:ascii="Arial" w:hAnsi="Arial" w:cs="Arial"/>
          <w:b/>
        </w:rPr>
      </w:pPr>
    </w:p>
    <w:p w:rsidR="00114A6B" w:rsidRDefault="0046050A" w:rsidP="0046050A">
      <w:pPr>
        <w:spacing w:line="240" w:lineRule="auto"/>
        <w:ind w:right="340"/>
        <w:rPr>
          <w:rFonts w:ascii="Arial" w:hAnsi="Arial" w:cs="Arial"/>
          <w:i/>
        </w:rPr>
      </w:pPr>
      <w:r w:rsidRPr="0046050A">
        <w:rPr>
          <w:rFonts w:ascii="Arial" w:hAnsi="Arial" w:cs="Arial"/>
        </w:rPr>
        <w:t xml:space="preserve">Postulación de artículo para su posible publicación en la revista </w:t>
      </w:r>
      <w:r w:rsidR="00F84727">
        <w:rPr>
          <w:rFonts w:ascii="Arial" w:hAnsi="Arial" w:cs="Arial"/>
          <w:i/>
        </w:rPr>
        <w:t>Economía, Sociedad y Territorio.</w:t>
      </w:r>
    </w:p>
    <w:p w:rsidR="00FF551B" w:rsidRPr="00FF551B" w:rsidRDefault="00FF551B" w:rsidP="00FF551B">
      <w:pPr>
        <w:spacing w:after="0" w:line="240" w:lineRule="auto"/>
        <w:ind w:right="340"/>
        <w:rPr>
          <w:rFonts w:ascii="Arial" w:hAnsi="Arial" w:cs="Arial"/>
          <w:b/>
        </w:rPr>
      </w:pPr>
      <w:r w:rsidRPr="00FF551B">
        <w:rPr>
          <w:rFonts w:ascii="Arial" w:hAnsi="Arial" w:cs="Arial"/>
          <w:b/>
        </w:rPr>
        <w:t>Datos del artículo</w:t>
      </w:r>
    </w:p>
    <w:tbl>
      <w:tblPr>
        <w:tblStyle w:val="Tablaconcuadrcula"/>
        <w:tblW w:w="9175" w:type="dxa"/>
        <w:tblLook w:val="04A0"/>
      </w:tblPr>
      <w:tblGrid>
        <w:gridCol w:w="2476"/>
        <w:gridCol w:w="6699"/>
      </w:tblGrid>
      <w:tr w:rsidR="00FF551B" w:rsidTr="0053059A">
        <w:trPr>
          <w:trHeight w:val="299"/>
        </w:trPr>
        <w:tc>
          <w:tcPr>
            <w:tcW w:w="2476" w:type="dxa"/>
          </w:tcPr>
          <w:p w:rsidR="00FF551B" w:rsidRDefault="00FF551B" w:rsidP="00FF551B">
            <w:pPr>
              <w:rPr>
                <w:rFonts w:ascii="Arial" w:hAnsi="Arial" w:cs="Arial"/>
                <w:color w:val="282828"/>
                <w:shd w:val="clear" w:color="auto" w:fill="FFFFFF"/>
              </w:rPr>
            </w:pPr>
            <w:r w:rsidRPr="0046050A">
              <w:rPr>
                <w:rFonts w:ascii="Arial" w:hAnsi="Arial" w:cs="Arial"/>
                <w:color w:val="282828"/>
                <w:shd w:val="clear" w:color="auto" w:fill="FFFFFF"/>
              </w:rPr>
              <w:t>Título del artículo</w:t>
            </w:r>
            <w:r w:rsidR="007075AA" w:rsidRPr="007075AA">
              <w:rPr>
                <w:rFonts w:ascii="Arial" w:hAnsi="Arial" w:cs="Arial"/>
                <w:color w:val="282828"/>
                <w:shd w:val="clear" w:color="auto" w:fill="FFFFFF"/>
              </w:rPr>
              <w:t>(en el idioma que se postula y que no exceda de 15 palabras).</w:t>
            </w:r>
          </w:p>
        </w:tc>
        <w:tc>
          <w:tcPr>
            <w:tcW w:w="6699" w:type="dxa"/>
          </w:tcPr>
          <w:p w:rsidR="00B1012E" w:rsidRPr="00EE3208" w:rsidRDefault="00B1012E" w:rsidP="00EE3208">
            <w:pPr>
              <w:jc w:val="center"/>
              <w:rPr>
                <w:rFonts w:ascii="Arial" w:hAnsi="Arial" w:cs="Arial"/>
                <w:color w:val="282828"/>
                <w:shd w:val="clear" w:color="auto" w:fill="FFFFFF"/>
              </w:rPr>
            </w:pPr>
            <w:r w:rsidRPr="00EE3208">
              <w:rPr>
                <w:rFonts w:ascii="Arial" w:hAnsi="Arial" w:cs="Arial"/>
                <w:color w:val="282828"/>
                <w:shd w:val="clear" w:color="auto" w:fill="FFFFFF"/>
              </w:rPr>
              <w:t>Competitividad turística rural, análisis de validez y factorial de un instrumento de medición.</w:t>
            </w:r>
          </w:p>
          <w:p w:rsidR="00FF551B" w:rsidRDefault="00FF551B" w:rsidP="00EE3208">
            <w:pPr>
              <w:rPr>
                <w:rFonts w:ascii="Arial" w:hAnsi="Arial" w:cs="Arial"/>
                <w:color w:val="282828"/>
                <w:shd w:val="clear" w:color="auto" w:fill="FFFFFF"/>
              </w:rPr>
            </w:pPr>
          </w:p>
        </w:tc>
      </w:tr>
      <w:tr w:rsidR="00FF551B" w:rsidTr="0053059A">
        <w:trPr>
          <w:trHeight w:val="985"/>
        </w:trPr>
        <w:tc>
          <w:tcPr>
            <w:tcW w:w="2476" w:type="dxa"/>
          </w:tcPr>
          <w:p w:rsidR="0053059A" w:rsidRDefault="00FF551B" w:rsidP="007075AA">
            <w:pPr>
              <w:rPr>
                <w:rFonts w:ascii="Arial" w:hAnsi="Arial" w:cs="Arial"/>
                <w:color w:val="282828"/>
                <w:shd w:val="clear" w:color="auto" w:fill="FFFFFF"/>
              </w:rPr>
            </w:pPr>
            <w:r w:rsidRPr="0046050A">
              <w:rPr>
                <w:rFonts w:ascii="Arial" w:hAnsi="Arial" w:cs="Arial"/>
                <w:color w:val="282828"/>
                <w:shd w:val="clear" w:color="auto" w:fill="FFFFFF"/>
              </w:rPr>
              <w:t>Resumen</w:t>
            </w:r>
            <w:r>
              <w:rPr>
                <w:rFonts w:ascii="Arial" w:hAnsi="Arial" w:cs="Arial"/>
                <w:color w:val="282828"/>
                <w:shd w:val="clear" w:color="auto" w:fill="FFFFFF"/>
              </w:rPr>
              <w:t xml:space="preserve"> (en el idioma qu</w:t>
            </w:r>
            <w:r w:rsidR="007075AA">
              <w:rPr>
                <w:rFonts w:ascii="Arial" w:hAnsi="Arial" w:cs="Arial"/>
                <w:color w:val="282828"/>
                <w:shd w:val="clear" w:color="auto" w:fill="FFFFFF"/>
              </w:rPr>
              <w:t>e se postula y que no exceda de</w:t>
            </w:r>
            <w:r>
              <w:rPr>
                <w:rFonts w:ascii="Arial" w:hAnsi="Arial" w:cs="Arial"/>
                <w:color w:val="282828"/>
                <w:shd w:val="clear" w:color="auto" w:fill="FFFFFF"/>
              </w:rPr>
              <w:t xml:space="preserve"> 100 palabras)</w:t>
            </w:r>
            <w:r w:rsidR="0053059A">
              <w:rPr>
                <w:rFonts w:ascii="Arial" w:hAnsi="Arial" w:cs="Arial"/>
                <w:color w:val="282828"/>
                <w:shd w:val="clear" w:color="auto" w:fill="FFFFFF"/>
              </w:rPr>
              <w:t>.</w:t>
            </w:r>
          </w:p>
        </w:tc>
        <w:tc>
          <w:tcPr>
            <w:tcW w:w="6699" w:type="dxa"/>
          </w:tcPr>
          <w:p w:rsidR="00FF551B" w:rsidRDefault="00FF551B" w:rsidP="00EE3208">
            <w:pPr>
              <w:rPr>
                <w:rFonts w:ascii="Arial" w:hAnsi="Arial" w:cs="Arial"/>
                <w:color w:val="282828"/>
                <w:shd w:val="clear" w:color="auto" w:fill="FFFFFF"/>
              </w:rPr>
            </w:pPr>
          </w:p>
          <w:p w:rsidR="00B1012E" w:rsidRPr="00EE3208" w:rsidRDefault="00B1012E" w:rsidP="00EE3208">
            <w:pPr>
              <w:autoSpaceDE w:val="0"/>
              <w:autoSpaceDN w:val="0"/>
              <w:adjustRightInd w:val="0"/>
              <w:jc w:val="both"/>
              <w:rPr>
                <w:rFonts w:ascii="Arial" w:hAnsi="Arial" w:cs="Arial"/>
                <w:color w:val="282828"/>
                <w:shd w:val="clear" w:color="auto" w:fill="FFFFFF"/>
              </w:rPr>
            </w:pPr>
            <w:r w:rsidRPr="00EE3208">
              <w:rPr>
                <w:rFonts w:ascii="Arial" w:hAnsi="Arial" w:cs="Arial"/>
                <w:color w:val="282828"/>
                <w:shd w:val="clear" w:color="auto" w:fill="FFFFFF"/>
              </w:rPr>
              <w:t xml:space="preserve">El turismo juega un papel importante por ser  uno de los sectores con mayor crecimiento, por tal motivo se realizó la validación de un instrumento que mide la competitividad turística rural por medio del modelo </w:t>
            </w:r>
            <w:proofErr w:type="spellStart"/>
            <w:r w:rsidRPr="00EE3208">
              <w:rPr>
                <w:rFonts w:ascii="Arial" w:hAnsi="Arial" w:cs="Arial"/>
                <w:color w:val="282828"/>
                <w:shd w:val="clear" w:color="auto" w:fill="FFFFFF"/>
              </w:rPr>
              <w:t>Lawshe</w:t>
            </w:r>
            <w:proofErr w:type="spellEnd"/>
            <w:r w:rsidRPr="00EE3208">
              <w:rPr>
                <w:rFonts w:ascii="Arial" w:hAnsi="Arial" w:cs="Arial"/>
                <w:color w:val="282828"/>
                <w:shd w:val="clear" w:color="auto" w:fill="FFFFFF"/>
              </w:rPr>
              <w:t xml:space="preserve">, para determinar la validez de contenido, encontrándose un índice (IVC) de 0.84. El análisis de validez de constructo se realizó aplicando análisis factorial exploratorio con un piloto de 32 muestras. La fiabilidad se determinó con </w:t>
            </w:r>
            <w:proofErr w:type="spellStart"/>
            <w:r w:rsidRPr="00EE3208">
              <w:rPr>
                <w:rFonts w:ascii="Arial" w:hAnsi="Arial" w:cs="Arial"/>
                <w:color w:val="282828"/>
                <w:shd w:val="clear" w:color="auto" w:fill="FFFFFF"/>
              </w:rPr>
              <w:t>Alpha</w:t>
            </w:r>
            <w:proofErr w:type="spellEnd"/>
            <w:r w:rsidRPr="00EE3208">
              <w:rPr>
                <w:rFonts w:ascii="Arial" w:hAnsi="Arial" w:cs="Arial"/>
                <w:color w:val="282828"/>
                <w:shd w:val="clear" w:color="auto" w:fill="FFFFFF"/>
              </w:rPr>
              <w:t xml:space="preserve"> de </w:t>
            </w:r>
            <w:proofErr w:type="spellStart"/>
            <w:r w:rsidRPr="00EE3208">
              <w:rPr>
                <w:rFonts w:ascii="Arial" w:hAnsi="Arial" w:cs="Arial"/>
                <w:color w:val="282828"/>
                <w:shd w:val="clear" w:color="auto" w:fill="FFFFFF"/>
              </w:rPr>
              <w:t>Cronbach</w:t>
            </w:r>
            <w:proofErr w:type="spellEnd"/>
            <w:r w:rsidRPr="00EE3208">
              <w:rPr>
                <w:rFonts w:ascii="Arial" w:hAnsi="Arial" w:cs="Arial"/>
                <w:color w:val="282828"/>
                <w:shd w:val="clear" w:color="auto" w:fill="FFFFFF"/>
              </w:rPr>
              <w:t>, cuyo resultado de 0.969 que permite clasificarlo como muy bueno,  de manera general se infiere que el instrumento posee adecuadas características psicométricas.</w:t>
            </w:r>
          </w:p>
          <w:p w:rsidR="00FF551B" w:rsidRDefault="00FF551B" w:rsidP="00EE3208">
            <w:pPr>
              <w:rPr>
                <w:rFonts w:ascii="Arial" w:hAnsi="Arial" w:cs="Arial"/>
                <w:color w:val="282828"/>
                <w:shd w:val="clear" w:color="auto" w:fill="FFFFFF"/>
              </w:rPr>
            </w:pPr>
          </w:p>
          <w:p w:rsidR="00FF551B" w:rsidRDefault="00FF551B" w:rsidP="00EE3208">
            <w:pPr>
              <w:rPr>
                <w:rFonts w:ascii="Arial" w:hAnsi="Arial" w:cs="Arial"/>
                <w:color w:val="282828"/>
                <w:shd w:val="clear" w:color="auto" w:fill="FFFFFF"/>
              </w:rPr>
            </w:pPr>
          </w:p>
          <w:p w:rsidR="00FF551B" w:rsidRDefault="00FF551B" w:rsidP="00EE3208">
            <w:pPr>
              <w:rPr>
                <w:rFonts w:ascii="Arial" w:hAnsi="Arial" w:cs="Arial"/>
                <w:color w:val="282828"/>
                <w:shd w:val="clear" w:color="auto" w:fill="FFFFFF"/>
              </w:rPr>
            </w:pPr>
          </w:p>
        </w:tc>
      </w:tr>
      <w:tr w:rsidR="00FF551B" w:rsidTr="0053059A">
        <w:trPr>
          <w:trHeight w:val="299"/>
        </w:trPr>
        <w:tc>
          <w:tcPr>
            <w:tcW w:w="2476" w:type="dxa"/>
          </w:tcPr>
          <w:p w:rsidR="00FF551B" w:rsidRDefault="00FF551B" w:rsidP="007075AA">
            <w:pPr>
              <w:rPr>
                <w:rFonts w:ascii="Arial" w:hAnsi="Arial" w:cs="Arial"/>
                <w:color w:val="282828"/>
                <w:shd w:val="clear" w:color="auto" w:fill="FFFFFF"/>
              </w:rPr>
            </w:pPr>
            <w:r w:rsidRPr="0046050A">
              <w:rPr>
                <w:rFonts w:ascii="Arial" w:hAnsi="Arial" w:cs="Arial"/>
                <w:color w:val="282828"/>
                <w:shd w:val="clear" w:color="auto" w:fill="FFFFFF"/>
              </w:rPr>
              <w:t>Palabras clave</w:t>
            </w:r>
          </w:p>
        </w:tc>
        <w:tc>
          <w:tcPr>
            <w:tcW w:w="6699" w:type="dxa"/>
          </w:tcPr>
          <w:p w:rsidR="00FF551B" w:rsidRDefault="00B1012E" w:rsidP="00FF551B">
            <w:pPr>
              <w:rPr>
                <w:rFonts w:ascii="Arial" w:hAnsi="Arial" w:cs="Arial"/>
                <w:color w:val="282828"/>
                <w:shd w:val="clear" w:color="auto" w:fill="FFFFFF"/>
              </w:rPr>
            </w:pPr>
            <w:r w:rsidRPr="00EE3208">
              <w:rPr>
                <w:rFonts w:ascii="Arial" w:hAnsi="Arial" w:cs="Arial"/>
                <w:color w:val="282828"/>
                <w:shd w:val="clear" w:color="auto" w:fill="FFFFFF"/>
              </w:rPr>
              <w:t>Validez de contenido, validez de constructo, competitividad turística.</w:t>
            </w:r>
          </w:p>
        </w:tc>
      </w:tr>
      <w:tr w:rsidR="00FF551B" w:rsidTr="0053059A">
        <w:trPr>
          <w:trHeight w:val="281"/>
        </w:trPr>
        <w:tc>
          <w:tcPr>
            <w:tcW w:w="2476" w:type="dxa"/>
          </w:tcPr>
          <w:p w:rsidR="00FF551B" w:rsidRPr="00237B2D" w:rsidRDefault="008738BB" w:rsidP="00FF551B">
            <w:pPr>
              <w:rPr>
                <w:rFonts w:ascii="Arial" w:hAnsi="Arial" w:cs="Arial"/>
                <w:color w:val="282828"/>
                <w:shd w:val="clear" w:color="auto" w:fill="FFFFFF"/>
              </w:rPr>
            </w:pPr>
            <w:r w:rsidRPr="00237B2D">
              <w:rPr>
                <w:rFonts w:ascii="Arial" w:hAnsi="Arial" w:cs="Arial"/>
                <w:color w:val="282828"/>
                <w:shd w:val="clear" w:color="auto" w:fill="FFFFFF"/>
              </w:rPr>
              <w:t>Lí</w:t>
            </w:r>
            <w:r w:rsidR="00237B2D" w:rsidRPr="00237B2D">
              <w:rPr>
                <w:rFonts w:ascii="Arial" w:hAnsi="Arial" w:cs="Arial"/>
                <w:color w:val="282828"/>
                <w:shd w:val="clear" w:color="auto" w:fill="FFFFFF"/>
              </w:rPr>
              <w:t>nea</w:t>
            </w:r>
            <w:r w:rsidRPr="00237B2D">
              <w:rPr>
                <w:rFonts w:ascii="Arial" w:hAnsi="Arial" w:cs="Arial"/>
                <w:color w:val="282828"/>
                <w:shd w:val="clear" w:color="auto" w:fill="FFFFFF"/>
              </w:rPr>
              <w:t xml:space="preserve"> de invest</w:t>
            </w:r>
            <w:r w:rsidR="00237B2D" w:rsidRPr="00237B2D">
              <w:rPr>
                <w:rFonts w:ascii="Arial" w:hAnsi="Arial" w:cs="Arial"/>
                <w:color w:val="282828"/>
                <w:shd w:val="clear" w:color="auto" w:fill="FFFFFF"/>
              </w:rPr>
              <w:t>igación</w:t>
            </w:r>
          </w:p>
        </w:tc>
        <w:tc>
          <w:tcPr>
            <w:tcW w:w="6699" w:type="dxa"/>
          </w:tcPr>
          <w:p w:rsidR="00FF551B" w:rsidRDefault="00EE3208" w:rsidP="00FF551B">
            <w:pPr>
              <w:rPr>
                <w:rFonts w:ascii="Arial" w:hAnsi="Arial" w:cs="Arial"/>
                <w:color w:val="282828"/>
                <w:shd w:val="clear" w:color="auto" w:fill="FFFFFF"/>
              </w:rPr>
            </w:pPr>
            <w:r>
              <w:rPr>
                <w:rFonts w:ascii="Arial" w:hAnsi="Arial" w:cs="Arial"/>
                <w:color w:val="282828"/>
                <w:shd w:val="clear" w:color="auto" w:fill="FFFFFF"/>
              </w:rPr>
              <w:t xml:space="preserve">Competitividad </w:t>
            </w:r>
          </w:p>
        </w:tc>
      </w:tr>
      <w:tr w:rsidR="00237B2D" w:rsidTr="0053059A">
        <w:trPr>
          <w:trHeight w:val="281"/>
        </w:trPr>
        <w:tc>
          <w:tcPr>
            <w:tcW w:w="2476" w:type="dxa"/>
          </w:tcPr>
          <w:p w:rsidR="00237B2D" w:rsidRPr="00237B2D" w:rsidRDefault="00D10605" w:rsidP="00E93C19">
            <w:pPr>
              <w:rPr>
                <w:rFonts w:ascii="Arial" w:hAnsi="Arial" w:cs="Arial"/>
                <w:color w:val="282828"/>
                <w:shd w:val="clear" w:color="auto" w:fill="FFFFFF"/>
              </w:rPr>
            </w:pPr>
            <w:r>
              <w:rPr>
                <w:rFonts w:ascii="Arial" w:hAnsi="Arial" w:cs="Arial"/>
                <w:color w:val="282828"/>
                <w:shd w:val="clear" w:color="auto" w:fill="FFFFFF"/>
              </w:rPr>
              <w:t xml:space="preserve">Qué aportan de nuevo los resultados de investigación del artículo </w:t>
            </w:r>
            <w:r w:rsidR="00E93C19">
              <w:rPr>
                <w:rFonts w:ascii="Arial" w:hAnsi="Arial" w:cs="Arial"/>
                <w:color w:val="282828"/>
                <w:shd w:val="clear" w:color="auto" w:fill="FFFFFF"/>
              </w:rPr>
              <w:t>a su</w:t>
            </w:r>
            <w:r w:rsidR="00237B2D" w:rsidRPr="00237B2D">
              <w:rPr>
                <w:rFonts w:ascii="Arial" w:hAnsi="Arial" w:cs="Arial"/>
                <w:color w:val="282828"/>
                <w:shd w:val="clear" w:color="auto" w:fill="FFFFFF"/>
              </w:rPr>
              <w:t xml:space="preserve"> campo de estudio</w:t>
            </w:r>
            <w:r w:rsidR="00EF04EE">
              <w:rPr>
                <w:rFonts w:ascii="Arial" w:hAnsi="Arial" w:cs="Arial"/>
                <w:color w:val="282828"/>
                <w:shd w:val="clear" w:color="auto" w:fill="FFFFFF"/>
              </w:rPr>
              <w:t>.</w:t>
            </w:r>
          </w:p>
        </w:tc>
        <w:tc>
          <w:tcPr>
            <w:tcW w:w="6699" w:type="dxa"/>
          </w:tcPr>
          <w:p w:rsidR="00237B2D" w:rsidRDefault="00EE3208" w:rsidP="00FF551B">
            <w:pPr>
              <w:rPr>
                <w:rFonts w:ascii="Arial" w:hAnsi="Arial" w:cs="Arial"/>
                <w:color w:val="282828"/>
                <w:shd w:val="clear" w:color="auto" w:fill="FFFFFF"/>
              </w:rPr>
            </w:pPr>
            <w:r>
              <w:rPr>
                <w:rFonts w:ascii="Arial" w:hAnsi="Arial" w:cs="Arial"/>
                <w:color w:val="282828"/>
                <w:shd w:val="clear" w:color="auto" w:fill="FFFFFF"/>
              </w:rPr>
              <w:t xml:space="preserve">Un nuevo modelo de medición de la competitividad turística rural, abordado desde el capital humano y la innovación social. </w:t>
            </w:r>
          </w:p>
        </w:tc>
      </w:tr>
      <w:tr w:rsidR="00237B2D" w:rsidTr="0053059A">
        <w:trPr>
          <w:trHeight w:val="281"/>
        </w:trPr>
        <w:tc>
          <w:tcPr>
            <w:tcW w:w="2476" w:type="dxa"/>
          </w:tcPr>
          <w:p w:rsidR="00237B2D" w:rsidRDefault="00D10605" w:rsidP="00D10605">
            <w:pPr>
              <w:rPr>
                <w:rFonts w:ascii="Arial" w:hAnsi="Arial" w:cs="Arial"/>
                <w:color w:val="282828"/>
                <w:sz w:val="21"/>
                <w:szCs w:val="21"/>
                <w:shd w:val="clear" w:color="auto" w:fill="FFFFFF"/>
              </w:rPr>
            </w:pPr>
            <w:r>
              <w:rPr>
                <w:rFonts w:ascii="Arial" w:hAnsi="Arial" w:cs="Arial"/>
                <w:color w:val="282828"/>
                <w:sz w:val="21"/>
                <w:szCs w:val="21"/>
                <w:shd w:val="clear" w:color="auto" w:fill="FFFFFF"/>
              </w:rPr>
              <w:t>Cuáles son las razones por las que ha elegido a la revista Economía, Sociedad y Territorio para publicar su investigación.</w:t>
            </w:r>
          </w:p>
        </w:tc>
        <w:tc>
          <w:tcPr>
            <w:tcW w:w="6699" w:type="dxa"/>
          </w:tcPr>
          <w:p w:rsidR="00237B2D" w:rsidRDefault="00EE3208" w:rsidP="00FF551B">
            <w:pPr>
              <w:rPr>
                <w:rFonts w:ascii="Arial" w:hAnsi="Arial" w:cs="Arial"/>
                <w:color w:val="282828"/>
                <w:shd w:val="clear" w:color="auto" w:fill="FFFFFF"/>
              </w:rPr>
            </w:pPr>
            <w:r>
              <w:rPr>
                <w:rFonts w:ascii="Arial" w:hAnsi="Arial" w:cs="Arial"/>
                <w:color w:val="282828"/>
                <w:shd w:val="clear" w:color="auto" w:fill="FFFFFF"/>
              </w:rPr>
              <w:t xml:space="preserve">Debido a su propuesta interdisciplinaria, su enfoque cuantitativo  y su impacto en los lectores. Una revista con gran nivel y reputación. </w:t>
            </w:r>
          </w:p>
        </w:tc>
      </w:tr>
      <w:tr w:rsidR="00D10605" w:rsidTr="0053059A">
        <w:trPr>
          <w:trHeight w:val="281"/>
        </w:trPr>
        <w:tc>
          <w:tcPr>
            <w:tcW w:w="2476" w:type="dxa"/>
          </w:tcPr>
          <w:p w:rsidR="00D10605" w:rsidRDefault="00D10605" w:rsidP="00D10605">
            <w:pPr>
              <w:rPr>
                <w:rFonts w:ascii="Arial" w:hAnsi="Arial" w:cs="Arial"/>
                <w:color w:val="282828"/>
                <w:sz w:val="21"/>
                <w:szCs w:val="21"/>
                <w:shd w:val="clear" w:color="auto" w:fill="FFFFFF"/>
              </w:rPr>
            </w:pPr>
            <w:r>
              <w:rPr>
                <w:rFonts w:ascii="Arial" w:hAnsi="Arial" w:cs="Arial"/>
                <w:color w:val="282828"/>
                <w:sz w:val="21"/>
                <w:szCs w:val="21"/>
                <w:shd w:val="clear" w:color="auto" w:fill="FFFFFF"/>
              </w:rPr>
              <w:t xml:space="preserve">Cuál es el público </w:t>
            </w:r>
            <w:r w:rsidR="005E5C11">
              <w:rPr>
                <w:rFonts w:ascii="Arial" w:hAnsi="Arial" w:cs="Arial"/>
                <w:color w:val="282828"/>
                <w:sz w:val="21"/>
                <w:szCs w:val="21"/>
                <w:shd w:val="clear" w:color="auto" w:fill="FFFFFF"/>
              </w:rPr>
              <w:t>o los lectores de su artículo</w:t>
            </w:r>
            <w:r w:rsidR="00EF04EE">
              <w:rPr>
                <w:rFonts w:ascii="Arial" w:hAnsi="Arial" w:cs="Arial"/>
                <w:color w:val="282828"/>
                <w:sz w:val="21"/>
                <w:szCs w:val="21"/>
                <w:shd w:val="clear" w:color="auto" w:fill="FFFFFF"/>
              </w:rPr>
              <w:t>.</w:t>
            </w:r>
          </w:p>
        </w:tc>
        <w:tc>
          <w:tcPr>
            <w:tcW w:w="6699" w:type="dxa"/>
          </w:tcPr>
          <w:p w:rsidR="00D10605" w:rsidRDefault="00EE3208" w:rsidP="00FF551B">
            <w:pPr>
              <w:rPr>
                <w:rFonts w:ascii="Arial" w:hAnsi="Arial" w:cs="Arial"/>
                <w:color w:val="282828"/>
                <w:shd w:val="clear" w:color="auto" w:fill="FFFFFF"/>
              </w:rPr>
            </w:pPr>
            <w:r>
              <w:rPr>
                <w:rFonts w:ascii="Arial" w:hAnsi="Arial" w:cs="Arial"/>
                <w:color w:val="282828"/>
                <w:shd w:val="clear" w:color="auto" w:fill="FFFFFF"/>
              </w:rPr>
              <w:t xml:space="preserve">Investigadores, estudiantes y profesores que se relacionan tanto con el tema del turismo como aquellos que estén generando un nuevo instrumento de medición y busquen referentes sobre una metodología para la validación del mismo. </w:t>
            </w:r>
          </w:p>
        </w:tc>
      </w:tr>
    </w:tbl>
    <w:p w:rsidR="0046050A" w:rsidRDefault="0046050A" w:rsidP="00FF551B">
      <w:pPr>
        <w:spacing w:after="0" w:line="240" w:lineRule="auto"/>
        <w:rPr>
          <w:rFonts w:ascii="Arial" w:hAnsi="Arial" w:cs="Arial"/>
          <w:color w:val="282828"/>
          <w:shd w:val="clear" w:color="auto" w:fill="FFFFFF"/>
        </w:rPr>
      </w:pPr>
    </w:p>
    <w:p w:rsidR="007075AA" w:rsidRDefault="00BE6F65" w:rsidP="00845F4B">
      <w:pPr>
        <w:spacing w:after="0" w:line="240" w:lineRule="auto"/>
        <w:rPr>
          <w:rFonts w:ascii="Arial" w:hAnsi="Arial" w:cs="Arial"/>
          <w:b/>
          <w:color w:val="282828"/>
          <w:shd w:val="clear" w:color="auto" w:fill="FFFFFF"/>
        </w:rPr>
      </w:pPr>
      <w:r>
        <w:rPr>
          <w:rFonts w:ascii="Arial" w:hAnsi="Arial" w:cs="Arial"/>
          <w:b/>
          <w:color w:val="282828"/>
          <w:shd w:val="clear" w:color="auto" w:fill="FFFFFF"/>
        </w:rPr>
        <w:t>La revista EST le recuerda llenar los datos completos de autor y del artículo en la plataforma Open Journal System (OJS) para continuar a la siguiente etapa.</w:t>
      </w:r>
    </w:p>
    <w:p w:rsidR="00BE6F65" w:rsidRDefault="00BE6F65" w:rsidP="00845F4B">
      <w:pPr>
        <w:spacing w:after="0" w:line="240" w:lineRule="auto"/>
        <w:rPr>
          <w:rFonts w:ascii="Arial" w:hAnsi="Arial" w:cs="Arial"/>
          <w:b/>
          <w:color w:val="282828"/>
          <w:shd w:val="clear" w:color="auto" w:fill="FFFFFF"/>
        </w:rPr>
      </w:pPr>
    </w:p>
    <w:p w:rsidR="00961F37" w:rsidRDefault="00961F37" w:rsidP="00BE6F65">
      <w:pPr>
        <w:spacing w:after="0" w:line="240" w:lineRule="auto"/>
        <w:jc w:val="both"/>
        <w:rPr>
          <w:rFonts w:ascii="Arial" w:eastAsia="Calibri" w:hAnsi="Arial" w:cs="Arial"/>
        </w:rPr>
      </w:pPr>
      <w:r>
        <w:rPr>
          <w:rFonts w:ascii="Arial" w:eastAsia="Calibri" w:hAnsi="Arial" w:cs="Arial"/>
        </w:rPr>
        <w:t>La recepción de la carta no garantiza la publicación y</w:t>
      </w:r>
      <w:r w:rsidR="0053059A">
        <w:rPr>
          <w:rFonts w:ascii="Arial" w:eastAsia="Calibri" w:hAnsi="Arial" w:cs="Arial"/>
        </w:rPr>
        <w:t xml:space="preserve">a que se requiereque el artículo </w:t>
      </w:r>
      <w:r w:rsidR="00845F4B">
        <w:rPr>
          <w:rFonts w:ascii="Arial" w:eastAsia="Calibri" w:hAnsi="Arial" w:cs="Arial"/>
        </w:rPr>
        <w:t>pase los</w:t>
      </w:r>
      <w:r>
        <w:rPr>
          <w:rFonts w:ascii="Arial" w:eastAsia="Calibri" w:hAnsi="Arial" w:cs="Arial"/>
        </w:rPr>
        <w:t xml:space="preserve"> procesos de selección establecidos en los lineamientos de EST</w:t>
      </w:r>
      <w:r w:rsidR="00845F4B">
        <w:rPr>
          <w:rFonts w:ascii="Arial" w:eastAsia="Calibri" w:hAnsi="Arial" w:cs="Arial"/>
        </w:rPr>
        <w:t>. Q</w:t>
      </w:r>
      <w:r>
        <w:rPr>
          <w:rFonts w:ascii="Arial" w:eastAsia="Calibri" w:hAnsi="Arial" w:cs="Arial"/>
        </w:rPr>
        <w:t xml:space="preserve">ue </w:t>
      </w:r>
      <w:r w:rsidR="0053059A">
        <w:rPr>
          <w:rFonts w:ascii="Arial" w:eastAsia="Calibri" w:hAnsi="Arial" w:cs="Arial"/>
        </w:rPr>
        <w:t>la información no será utilizada en otras instancias mientras se determine</w:t>
      </w:r>
      <w:r w:rsidR="00845F4B">
        <w:rPr>
          <w:rFonts w:ascii="Arial" w:eastAsia="Calibri" w:hAnsi="Arial" w:cs="Arial"/>
        </w:rPr>
        <w:t xml:space="preserve"> su publicación si procede.</w:t>
      </w:r>
    </w:p>
    <w:p w:rsidR="00961F37" w:rsidRDefault="00961F37" w:rsidP="00961F37">
      <w:pPr>
        <w:rPr>
          <w:rFonts w:ascii="Arial" w:eastAsia="Calibri" w:hAnsi="Arial" w:cs="Arial"/>
        </w:rPr>
      </w:pPr>
    </w:p>
    <w:p w:rsidR="00961F37" w:rsidRDefault="00961F37" w:rsidP="00961F37">
      <w:pPr>
        <w:rPr>
          <w:rFonts w:ascii="Arial" w:eastAsia="Calibri" w:hAnsi="Arial" w:cs="Arial"/>
        </w:rPr>
      </w:pPr>
      <w:r>
        <w:rPr>
          <w:rFonts w:ascii="Arial" w:eastAsia="Calibri" w:hAnsi="Arial" w:cs="Arial"/>
        </w:rPr>
        <w:lastRenderedPageBreak/>
        <w:t>Declaro que los datos son verídicos y quedan a consideración del editor.</w:t>
      </w:r>
    </w:p>
    <w:p w:rsidR="005534CF" w:rsidRPr="00454300" w:rsidRDefault="005534CF" w:rsidP="00961F37">
      <w:pPr>
        <w:rPr>
          <w:rFonts w:ascii="Arial" w:eastAsia="Calibri" w:hAnsi="Arial" w:cs="Arial"/>
        </w:rPr>
      </w:pPr>
      <w:r>
        <w:rPr>
          <w:rFonts w:ascii="Arial" w:eastAsia="Calibri" w:hAnsi="Arial" w:cs="Arial"/>
        </w:rPr>
        <w:t>Para constancia de lo anter</w:t>
      </w:r>
      <w:r w:rsidR="00346835">
        <w:rPr>
          <w:rFonts w:ascii="Arial" w:eastAsia="Calibri" w:hAnsi="Arial" w:cs="Arial"/>
        </w:rPr>
        <w:t>iormente expuesto, se firma este formato de postulación</w:t>
      </w:r>
      <w:bookmarkStart w:id="0" w:name="_GoBack"/>
      <w:bookmarkEnd w:id="0"/>
      <w:r>
        <w:rPr>
          <w:rFonts w:ascii="Arial" w:eastAsia="Calibri" w:hAnsi="Arial" w:cs="Arial"/>
        </w:rPr>
        <w:t xml:space="preserve"> a los __</w:t>
      </w:r>
      <w:r w:rsidR="00B1012E">
        <w:rPr>
          <w:rFonts w:ascii="Arial" w:eastAsia="Calibri" w:hAnsi="Arial" w:cs="Arial"/>
        </w:rPr>
        <w:t>21</w:t>
      </w:r>
      <w:r>
        <w:rPr>
          <w:rFonts w:ascii="Arial" w:eastAsia="Calibri" w:hAnsi="Arial" w:cs="Arial"/>
        </w:rPr>
        <w:t>_ días, del mes de _</w:t>
      </w:r>
      <w:r w:rsidR="00B1012E">
        <w:rPr>
          <w:rFonts w:ascii="Arial" w:eastAsia="Calibri" w:hAnsi="Arial" w:cs="Arial"/>
        </w:rPr>
        <w:t>septiembre__</w:t>
      </w:r>
      <w:r>
        <w:rPr>
          <w:rFonts w:ascii="Arial" w:eastAsia="Calibri" w:hAnsi="Arial" w:cs="Arial"/>
        </w:rPr>
        <w:t>, del año __</w:t>
      </w:r>
      <w:r w:rsidR="00B1012E">
        <w:rPr>
          <w:rFonts w:ascii="Arial" w:eastAsia="Calibri" w:hAnsi="Arial" w:cs="Arial"/>
        </w:rPr>
        <w:t>2018</w:t>
      </w:r>
      <w:r>
        <w:rPr>
          <w:rFonts w:ascii="Arial" w:eastAsia="Calibri" w:hAnsi="Arial" w:cs="Arial"/>
        </w:rPr>
        <w:t xml:space="preserve">______, en </w:t>
      </w:r>
      <w:r w:rsidR="00454300">
        <w:rPr>
          <w:rFonts w:ascii="Arial" w:eastAsia="Calibri" w:hAnsi="Arial" w:cs="Arial"/>
        </w:rPr>
        <w:t xml:space="preserve">la ciudad de </w:t>
      </w:r>
      <w:proofErr w:type="spellStart"/>
      <w:r w:rsidR="00B1012E">
        <w:rPr>
          <w:rFonts w:ascii="Arial" w:eastAsia="Calibri" w:hAnsi="Arial" w:cs="Arial"/>
        </w:rPr>
        <w:t>Ensenda</w:t>
      </w:r>
      <w:proofErr w:type="spellEnd"/>
      <w:r w:rsidR="00B1012E">
        <w:rPr>
          <w:rFonts w:ascii="Arial" w:eastAsia="Calibri" w:hAnsi="Arial" w:cs="Arial"/>
        </w:rPr>
        <w:t>_, _México</w:t>
      </w:r>
      <w:r w:rsidR="00454300">
        <w:rPr>
          <w:rFonts w:ascii="Arial" w:eastAsia="Calibri" w:hAnsi="Arial" w:cs="Arial"/>
        </w:rPr>
        <w:t>____.</w:t>
      </w:r>
    </w:p>
    <w:tbl>
      <w:tblPr>
        <w:tblStyle w:val="Tablaconcuadrcula"/>
        <w:tblW w:w="10158" w:type="dxa"/>
        <w:tblLook w:val="04A0"/>
      </w:tblPr>
      <w:tblGrid>
        <w:gridCol w:w="5920"/>
        <w:gridCol w:w="4238"/>
      </w:tblGrid>
      <w:tr w:rsidR="00BE6F65" w:rsidTr="00EE3208">
        <w:trPr>
          <w:trHeight w:val="316"/>
        </w:trPr>
        <w:tc>
          <w:tcPr>
            <w:tcW w:w="5920" w:type="dxa"/>
          </w:tcPr>
          <w:p w:rsidR="005534CF" w:rsidRDefault="005534CF" w:rsidP="005534CF">
            <w:pPr>
              <w:jc w:val="center"/>
              <w:rPr>
                <w:rFonts w:ascii="Arial" w:hAnsi="Arial" w:cs="Arial"/>
                <w:color w:val="282828"/>
                <w:shd w:val="clear" w:color="auto" w:fill="FFFFFF"/>
              </w:rPr>
            </w:pPr>
            <w:r>
              <w:rPr>
                <w:rFonts w:ascii="Arial" w:hAnsi="Arial" w:cs="Arial"/>
                <w:color w:val="282828"/>
                <w:shd w:val="clear" w:color="auto" w:fill="FFFFFF"/>
              </w:rPr>
              <w:t>Nombres</w:t>
            </w:r>
          </w:p>
        </w:tc>
        <w:tc>
          <w:tcPr>
            <w:tcW w:w="4238" w:type="dxa"/>
          </w:tcPr>
          <w:p w:rsidR="005534CF" w:rsidRDefault="005534CF" w:rsidP="005534CF">
            <w:pPr>
              <w:jc w:val="center"/>
              <w:rPr>
                <w:rFonts w:ascii="Arial" w:hAnsi="Arial" w:cs="Arial"/>
                <w:color w:val="282828"/>
                <w:shd w:val="clear" w:color="auto" w:fill="FFFFFF"/>
              </w:rPr>
            </w:pPr>
            <w:r>
              <w:rPr>
                <w:rFonts w:ascii="Arial" w:hAnsi="Arial" w:cs="Arial"/>
                <w:color w:val="282828"/>
                <w:shd w:val="clear" w:color="auto" w:fill="FFFFFF"/>
              </w:rPr>
              <w:t>firmas</w:t>
            </w:r>
          </w:p>
        </w:tc>
      </w:tr>
      <w:tr w:rsidR="00BE6F65" w:rsidTr="00EE3208">
        <w:trPr>
          <w:trHeight w:val="298"/>
        </w:trPr>
        <w:tc>
          <w:tcPr>
            <w:tcW w:w="5920" w:type="dxa"/>
          </w:tcPr>
          <w:p w:rsidR="005534CF" w:rsidRDefault="005534CF" w:rsidP="00961F37">
            <w:pPr>
              <w:rPr>
                <w:rFonts w:ascii="Arial" w:hAnsi="Arial" w:cs="Arial"/>
                <w:color w:val="282828"/>
                <w:shd w:val="clear" w:color="auto" w:fill="FFFFFF"/>
              </w:rPr>
            </w:pPr>
          </w:p>
          <w:p w:rsidR="005534CF" w:rsidRDefault="00BE6F65" w:rsidP="00961F37">
            <w:pPr>
              <w:rPr>
                <w:rFonts w:ascii="Arial" w:hAnsi="Arial" w:cs="Arial"/>
                <w:color w:val="282828"/>
                <w:shd w:val="clear" w:color="auto" w:fill="FFFFFF"/>
              </w:rPr>
            </w:pPr>
            <w:r>
              <w:rPr>
                <w:rFonts w:ascii="Arial" w:hAnsi="Arial" w:cs="Arial"/>
                <w:color w:val="282828"/>
                <w:shd w:val="clear" w:color="auto" w:fill="FFFFFF"/>
              </w:rPr>
              <w:t>Puede colocar unicamente los datos del autor principal</w:t>
            </w:r>
          </w:p>
        </w:tc>
        <w:tc>
          <w:tcPr>
            <w:tcW w:w="4238" w:type="dxa"/>
          </w:tcPr>
          <w:p w:rsidR="005534CF" w:rsidRDefault="005534CF" w:rsidP="00961F37">
            <w:pPr>
              <w:rPr>
                <w:rFonts w:ascii="Arial" w:hAnsi="Arial" w:cs="Arial"/>
                <w:color w:val="282828"/>
                <w:shd w:val="clear" w:color="auto" w:fill="FFFFFF"/>
              </w:rPr>
            </w:pPr>
          </w:p>
        </w:tc>
      </w:tr>
      <w:tr w:rsidR="00BE6F65" w:rsidTr="006B25B1">
        <w:trPr>
          <w:trHeight w:val="2852"/>
        </w:trPr>
        <w:tc>
          <w:tcPr>
            <w:tcW w:w="5920" w:type="dxa"/>
          </w:tcPr>
          <w:p w:rsidR="005534CF" w:rsidRDefault="00B1012E" w:rsidP="00961F37">
            <w:pPr>
              <w:rPr>
                <w:rFonts w:ascii="Arial" w:hAnsi="Arial" w:cs="Arial"/>
                <w:color w:val="282828"/>
                <w:shd w:val="clear" w:color="auto" w:fill="FFFFFF"/>
              </w:rPr>
            </w:pPr>
            <w:r>
              <w:rPr>
                <w:rFonts w:ascii="Arial" w:hAnsi="Arial" w:cs="Arial"/>
                <w:color w:val="282828"/>
                <w:shd w:val="clear" w:color="auto" w:fill="FFFFFF"/>
              </w:rPr>
              <w:t>Virginia Margarita González Rosales</w:t>
            </w:r>
          </w:p>
          <w:p w:rsidR="005534CF" w:rsidRDefault="005534CF" w:rsidP="00961F37">
            <w:pPr>
              <w:rPr>
                <w:rFonts w:ascii="Arial" w:hAnsi="Arial" w:cs="Arial"/>
                <w:color w:val="282828"/>
                <w:shd w:val="clear" w:color="auto" w:fill="FFFFFF"/>
              </w:rPr>
            </w:pPr>
          </w:p>
        </w:tc>
        <w:tc>
          <w:tcPr>
            <w:tcW w:w="4238" w:type="dxa"/>
          </w:tcPr>
          <w:p w:rsidR="005534CF" w:rsidRDefault="006B25B1" w:rsidP="006B25B1">
            <w:pPr>
              <w:jc w:val="center"/>
              <w:rPr>
                <w:rFonts w:ascii="Arial" w:hAnsi="Arial" w:cs="Arial"/>
                <w:color w:val="282828"/>
                <w:shd w:val="clear" w:color="auto" w:fill="FFFFFF"/>
              </w:rPr>
            </w:pPr>
            <w:r>
              <w:rPr>
                <w:rFonts w:ascii="Arial" w:hAnsi="Arial" w:cs="Arial"/>
                <w:noProof/>
                <w:color w:val="282828"/>
                <w:shd w:val="clear" w:color="auto" w:fill="FFFFFF"/>
                <w:lang w:eastAsia="es-MX"/>
              </w:rPr>
              <w:drawing>
                <wp:inline distT="0" distB="0" distL="0" distR="0">
                  <wp:extent cx="1444369" cy="1717236"/>
                  <wp:effectExtent l="152400" t="0" r="136781" b="0"/>
                  <wp:docPr id="3" name="1 Imagen" descr="IMG-563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632 (1).JPEG"/>
                          <pic:cNvPicPr/>
                        </pic:nvPicPr>
                        <pic:blipFill>
                          <a:blip r:embed="rId5" cstate="print">
                            <a:lum bright="20000" contrast="-10000"/>
                          </a:blip>
                          <a:srcRect t="4235"/>
                          <a:stretch>
                            <a:fillRect/>
                          </a:stretch>
                        </pic:blipFill>
                        <pic:spPr>
                          <a:xfrm rot="16200000">
                            <a:off x="0" y="0"/>
                            <a:ext cx="1444369" cy="1717236"/>
                          </a:xfrm>
                          <a:prstGeom prst="rect">
                            <a:avLst/>
                          </a:prstGeom>
                        </pic:spPr>
                      </pic:pic>
                    </a:graphicData>
                  </a:graphic>
                </wp:inline>
              </w:drawing>
            </w:r>
          </w:p>
        </w:tc>
      </w:tr>
    </w:tbl>
    <w:p w:rsidR="005534CF" w:rsidRDefault="005534CF" w:rsidP="00961F37">
      <w:pPr>
        <w:rPr>
          <w:rFonts w:ascii="Arial" w:hAnsi="Arial" w:cs="Arial"/>
          <w:color w:val="282828"/>
          <w:shd w:val="clear" w:color="auto" w:fill="FFFFFF"/>
        </w:rPr>
      </w:pPr>
    </w:p>
    <w:sectPr w:rsidR="005534CF" w:rsidSect="00084CE2">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F4179"/>
    <w:multiLevelType w:val="hybridMultilevel"/>
    <w:tmpl w:val="8CDC72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A3031"/>
    <w:rsid w:val="00084CE2"/>
    <w:rsid w:val="00114A6B"/>
    <w:rsid w:val="001B414F"/>
    <w:rsid w:val="001C6BC0"/>
    <w:rsid w:val="00237B2D"/>
    <w:rsid w:val="00346835"/>
    <w:rsid w:val="00454300"/>
    <w:rsid w:val="0046050A"/>
    <w:rsid w:val="004D4475"/>
    <w:rsid w:val="0053059A"/>
    <w:rsid w:val="005534CF"/>
    <w:rsid w:val="005C254B"/>
    <w:rsid w:val="005D0B2F"/>
    <w:rsid w:val="005E5C11"/>
    <w:rsid w:val="006B25B1"/>
    <w:rsid w:val="006D7584"/>
    <w:rsid w:val="007075AA"/>
    <w:rsid w:val="007E67A0"/>
    <w:rsid w:val="00845F4B"/>
    <w:rsid w:val="00851168"/>
    <w:rsid w:val="008738BB"/>
    <w:rsid w:val="00961F37"/>
    <w:rsid w:val="009C1692"/>
    <w:rsid w:val="009E1A92"/>
    <w:rsid w:val="00B1012E"/>
    <w:rsid w:val="00BE6F65"/>
    <w:rsid w:val="00D10605"/>
    <w:rsid w:val="00D60FE8"/>
    <w:rsid w:val="00D95A7B"/>
    <w:rsid w:val="00E93C19"/>
    <w:rsid w:val="00EE3208"/>
    <w:rsid w:val="00EF04EE"/>
    <w:rsid w:val="00F84727"/>
    <w:rsid w:val="00FA3031"/>
    <w:rsid w:val="00FF551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CE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F5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F551B"/>
    <w:pPr>
      <w:ind w:left="720"/>
      <w:contextualSpacing/>
    </w:pPr>
  </w:style>
  <w:style w:type="paragraph" w:styleId="Textodeglobo">
    <w:name w:val="Balloon Text"/>
    <w:basedOn w:val="Normal"/>
    <w:link w:val="TextodegloboCar"/>
    <w:uiPriority w:val="99"/>
    <w:semiHidden/>
    <w:unhideWhenUsed/>
    <w:rsid w:val="00EE32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32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417</Words>
  <Characters>2297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Economia, Sociedad y Territor</dc:creator>
  <cp:keywords/>
  <dc:description/>
  <cp:lastModifiedBy>uabc</cp:lastModifiedBy>
  <cp:revision>3</cp:revision>
  <dcterms:created xsi:type="dcterms:W3CDTF">2018-03-13T20:05:00Z</dcterms:created>
  <dcterms:modified xsi:type="dcterms:W3CDTF">2018-09-21T17:33:00Z</dcterms:modified>
</cp:coreProperties>
</file>