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16" w:rsidRDefault="00B61416">
      <w:pPr>
        <w:rPr>
          <w:b/>
        </w:rPr>
      </w:pPr>
    </w:p>
    <w:p w:rsidR="00D64E10" w:rsidRPr="00A75B3F" w:rsidRDefault="00D64E10" w:rsidP="00D64E10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75B3F">
        <w:rPr>
          <w:rFonts w:ascii="Arial" w:hAnsi="Arial" w:cs="Arial"/>
          <w:b/>
          <w:sz w:val="22"/>
          <w:szCs w:val="22"/>
        </w:rPr>
        <w:t>Ludger</w:t>
      </w:r>
      <w:proofErr w:type="spellEnd"/>
      <w:r w:rsidRPr="00A75B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75B3F">
        <w:rPr>
          <w:rFonts w:ascii="Arial" w:hAnsi="Arial" w:cs="Arial"/>
          <w:b/>
          <w:sz w:val="22"/>
          <w:szCs w:val="22"/>
        </w:rPr>
        <w:t>Brenner</w:t>
      </w:r>
      <w:proofErr w:type="spellEnd"/>
    </w:p>
    <w:p w:rsidR="00A17EAC" w:rsidRPr="00A75B3F" w:rsidRDefault="00A17EAC" w:rsidP="00D64E10">
      <w:pPr>
        <w:jc w:val="both"/>
        <w:rPr>
          <w:rFonts w:ascii="Arial" w:hAnsi="Arial" w:cs="Arial"/>
          <w:sz w:val="22"/>
          <w:szCs w:val="22"/>
        </w:rPr>
      </w:pPr>
    </w:p>
    <w:p w:rsidR="00AF5E72" w:rsidRPr="00A75B3F" w:rsidRDefault="00A17EAC" w:rsidP="00AF5E72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A75B3F">
        <w:rPr>
          <w:rFonts w:ascii="Arial" w:hAnsi="Arial" w:cs="Arial"/>
          <w:sz w:val="22"/>
          <w:szCs w:val="22"/>
        </w:rPr>
        <w:t>Ludger</w:t>
      </w:r>
      <w:proofErr w:type="spellEnd"/>
      <w:r w:rsidRPr="00A75B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5B3F">
        <w:rPr>
          <w:rFonts w:ascii="Arial" w:hAnsi="Arial" w:cs="Arial"/>
          <w:sz w:val="22"/>
          <w:szCs w:val="22"/>
        </w:rPr>
        <w:t>Brenner</w:t>
      </w:r>
      <w:proofErr w:type="spellEnd"/>
      <w:r w:rsidR="00D64E10" w:rsidRPr="00A75B3F">
        <w:rPr>
          <w:rFonts w:ascii="Arial" w:hAnsi="Arial" w:cs="Arial"/>
          <w:sz w:val="22"/>
          <w:szCs w:val="22"/>
        </w:rPr>
        <w:t xml:space="preserve"> </w:t>
      </w:r>
      <w:r w:rsidR="00A75B3F" w:rsidRPr="00A75B3F">
        <w:rPr>
          <w:rFonts w:ascii="Arial" w:hAnsi="Arial" w:cs="Arial"/>
          <w:sz w:val="22"/>
          <w:szCs w:val="22"/>
        </w:rPr>
        <w:t xml:space="preserve">(alemán) </w:t>
      </w:r>
      <w:r w:rsidR="00D64E10" w:rsidRPr="00A75B3F">
        <w:rPr>
          <w:rFonts w:ascii="Arial" w:hAnsi="Arial" w:cs="Arial"/>
          <w:sz w:val="22"/>
          <w:szCs w:val="22"/>
        </w:rPr>
        <w:t>profesor-investigador titular del Departamento de Sociología y profesor de la licenciatura en Geografía Humana de la Universidad Autónoma Metropolitana, Unidad Iztapalapa/México. Es doctor en Geografía por la Universidad de Tréveris/Alemania. Es miembro del Siste</w:t>
      </w:r>
      <w:r w:rsidR="00354152" w:rsidRPr="00A75B3F">
        <w:rPr>
          <w:rFonts w:ascii="Arial" w:hAnsi="Arial" w:cs="Arial"/>
          <w:sz w:val="22"/>
          <w:szCs w:val="22"/>
        </w:rPr>
        <w:t>ma Nacional de Investigadores</w:t>
      </w:r>
      <w:r w:rsidRPr="00A75B3F">
        <w:rPr>
          <w:rFonts w:ascii="Arial" w:hAnsi="Arial" w:cs="Arial"/>
          <w:sz w:val="22"/>
          <w:szCs w:val="22"/>
        </w:rPr>
        <w:t xml:space="preserve"> </w:t>
      </w:r>
      <w:r w:rsidR="00AF5E72" w:rsidRPr="00A75B3F">
        <w:rPr>
          <w:rFonts w:ascii="Arial" w:hAnsi="Arial" w:cs="Arial"/>
          <w:sz w:val="22"/>
          <w:szCs w:val="22"/>
        </w:rPr>
        <w:t xml:space="preserve">(Nivel I) </w:t>
      </w:r>
      <w:r w:rsidRPr="00A75B3F">
        <w:rPr>
          <w:rFonts w:ascii="Arial" w:hAnsi="Arial" w:cs="Arial"/>
          <w:sz w:val="22"/>
          <w:szCs w:val="22"/>
        </w:rPr>
        <w:t>desde el año 2000</w:t>
      </w:r>
      <w:r w:rsidR="00D64E10" w:rsidRPr="00A75B3F">
        <w:rPr>
          <w:rFonts w:ascii="Arial" w:hAnsi="Arial" w:cs="Arial"/>
          <w:sz w:val="22"/>
          <w:szCs w:val="22"/>
        </w:rPr>
        <w:t xml:space="preserve">, y sus intereses de investigación incluyen la geografía de turismo y la gobernanza ambiental. </w:t>
      </w:r>
      <w:r w:rsidRPr="00A75B3F">
        <w:rPr>
          <w:rFonts w:ascii="Arial" w:hAnsi="Arial" w:cs="Arial"/>
          <w:sz w:val="22"/>
          <w:szCs w:val="22"/>
        </w:rPr>
        <w:t xml:space="preserve">El Dr. </w:t>
      </w:r>
      <w:proofErr w:type="spellStart"/>
      <w:r w:rsidRPr="00A75B3F">
        <w:rPr>
          <w:rFonts w:ascii="Arial" w:hAnsi="Arial" w:cs="Arial"/>
          <w:sz w:val="22"/>
          <w:szCs w:val="22"/>
        </w:rPr>
        <w:t>Brenner</w:t>
      </w:r>
      <w:proofErr w:type="spellEnd"/>
      <w:r w:rsidRPr="00A75B3F">
        <w:rPr>
          <w:rFonts w:ascii="Arial" w:hAnsi="Arial" w:cs="Arial"/>
          <w:sz w:val="22"/>
          <w:szCs w:val="22"/>
        </w:rPr>
        <w:t xml:space="preserve"> ha dirigido</w:t>
      </w:r>
      <w:r w:rsidR="00354152" w:rsidRPr="00A75B3F">
        <w:rPr>
          <w:rFonts w:ascii="Arial" w:hAnsi="Arial" w:cs="Arial"/>
          <w:sz w:val="22"/>
          <w:szCs w:val="22"/>
        </w:rPr>
        <w:t xml:space="preserve"> tesis a nivel licenciatura y posgrado</w:t>
      </w:r>
      <w:r w:rsidRPr="00A75B3F">
        <w:rPr>
          <w:rFonts w:ascii="Arial" w:hAnsi="Arial" w:cs="Arial"/>
          <w:sz w:val="22"/>
          <w:szCs w:val="22"/>
        </w:rPr>
        <w:t xml:space="preserve"> y</w:t>
      </w:r>
      <w:r w:rsidR="00354152" w:rsidRPr="00A75B3F">
        <w:rPr>
          <w:rFonts w:ascii="Arial" w:hAnsi="Arial" w:cs="Arial"/>
          <w:sz w:val="22"/>
          <w:szCs w:val="22"/>
        </w:rPr>
        <w:t xml:space="preserve"> ha sido responsable técnico de varios proyectos de investigación patrocinados.</w:t>
      </w:r>
      <w:r w:rsidR="00AF5E72" w:rsidRPr="00A75B3F">
        <w:rPr>
          <w:rFonts w:ascii="Arial" w:hAnsi="Arial" w:cs="Arial"/>
          <w:sz w:val="22"/>
          <w:szCs w:val="22"/>
        </w:rPr>
        <w:t xml:space="preserve"> Entre sus últimas publicaciones destacan: </w:t>
      </w:r>
      <w:r w:rsidR="00AF5E72" w:rsidRPr="00A75B3F">
        <w:rPr>
          <w:rFonts w:ascii="Arial" w:hAnsi="Arial" w:cs="Arial"/>
          <w:sz w:val="22"/>
          <w:szCs w:val="22"/>
          <w:lang w:val="es-MX"/>
        </w:rPr>
        <w:t>“La gobernanza participativa de Áreas Naturales Protegidas. El caso de la Reserva de la Biosfera El Vizcaíno”</w:t>
      </w:r>
      <w:r w:rsidR="00DD5071" w:rsidRPr="00A75B3F">
        <w:rPr>
          <w:rFonts w:ascii="Arial" w:hAnsi="Arial" w:cs="Arial"/>
          <w:sz w:val="22"/>
          <w:szCs w:val="22"/>
          <w:lang w:val="es-MX"/>
        </w:rPr>
        <w:t>,</w:t>
      </w:r>
      <w:r w:rsidR="00AF5E72" w:rsidRPr="00A75B3F">
        <w:rPr>
          <w:rFonts w:ascii="Arial" w:hAnsi="Arial" w:cs="Arial"/>
          <w:sz w:val="22"/>
          <w:szCs w:val="22"/>
          <w:lang w:val="es-MX"/>
        </w:rPr>
        <w:t xml:space="preserve"> </w:t>
      </w:r>
      <w:r w:rsidR="00AF5E72" w:rsidRPr="00A75B3F">
        <w:rPr>
          <w:rFonts w:ascii="Arial" w:hAnsi="Arial" w:cs="Arial"/>
          <w:i/>
          <w:sz w:val="22"/>
          <w:szCs w:val="22"/>
          <w:lang w:val="es-MX"/>
        </w:rPr>
        <w:t xml:space="preserve">Región y Sociedad, </w:t>
      </w:r>
      <w:r w:rsidR="00AF5E72" w:rsidRPr="00A75B3F">
        <w:rPr>
          <w:rFonts w:ascii="Arial" w:hAnsi="Arial" w:cs="Arial"/>
          <w:sz w:val="22"/>
          <w:szCs w:val="22"/>
          <w:lang w:val="es-MX"/>
        </w:rPr>
        <w:t xml:space="preserve">vol. </w:t>
      </w:r>
      <w:r w:rsidR="00AF5E72" w:rsidRPr="00A75B3F">
        <w:rPr>
          <w:rFonts w:ascii="Arial" w:hAnsi="Arial" w:cs="Arial"/>
          <w:sz w:val="22"/>
          <w:szCs w:val="22"/>
          <w:lang w:val="en-US"/>
        </w:rPr>
        <w:t>XXVI,</w:t>
      </w:r>
      <w:r w:rsidR="00AF5E72" w:rsidRPr="00A75B3F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AF5E72" w:rsidRPr="00A75B3F">
        <w:rPr>
          <w:rFonts w:ascii="Arial" w:hAnsi="Arial" w:cs="Arial"/>
          <w:sz w:val="22"/>
          <w:szCs w:val="22"/>
          <w:lang w:val="en-US"/>
        </w:rPr>
        <w:t>núm</w:t>
      </w:r>
      <w:proofErr w:type="spellEnd"/>
      <w:r w:rsidR="00AF5E72" w:rsidRPr="00A75B3F">
        <w:rPr>
          <w:rFonts w:ascii="Arial" w:hAnsi="Arial" w:cs="Arial"/>
          <w:sz w:val="22"/>
          <w:szCs w:val="22"/>
          <w:lang w:val="en-US"/>
        </w:rPr>
        <w:t>. 59: 183-213 (2014); “</w:t>
      </w:r>
      <w:r w:rsidR="00AF5E72" w:rsidRPr="00A75B3F">
        <w:rPr>
          <w:rFonts w:ascii="Arial" w:hAnsi="Arial" w:cs="Arial"/>
          <w:bCs/>
          <w:sz w:val="22"/>
          <w:szCs w:val="22"/>
          <w:lang w:val="en-US"/>
        </w:rPr>
        <w:t>Community-based Ecotourism and Environmental Protection in Mexico: a Synergetic Strategy or Trendy Slogan?</w:t>
      </w:r>
      <w:r w:rsidR="00AF5E72" w:rsidRPr="00A75B3F">
        <w:rPr>
          <w:rFonts w:ascii="Arial" w:hAnsi="Arial" w:cs="Arial"/>
          <w:sz w:val="22"/>
          <w:szCs w:val="22"/>
          <w:lang w:val="en-US"/>
        </w:rPr>
        <w:t>”</w:t>
      </w:r>
      <w:r w:rsidR="00AF5E72" w:rsidRPr="00A75B3F">
        <w:rPr>
          <w:rFonts w:ascii="Arial" w:hAnsi="Arial" w:cs="Arial"/>
          <w:bCs/>
          <w:sz w:val="22"/>
          <w:szCs w:val="22"/>
          <w:lang w:val="en-US"/>
        </w:rPr>
        <w:t xml:space="preserve">, en: Tourism and Developments - Issues and Challenges, pp. 255-284, eds. </w:t>
      </w:r>
      <w:proofErr w:type="spellStart"/>
      <w:r w:rsidR="00AF5E72" w:rsidRPr="00A75B3F">
        <w:rPr>
          <w:rFonts w:ascii="Arial" w:hAnsi="Arial" w:cs="Arial"/>
          <w:sz w:val="22"/>
          <w:szCs w:val="22"/>
          <w:lang w:val="en-US"/>
        </w:rPr>
        <w:t>Tanja</w:t>
      </w:r>
      <w:proofErr w:type="spellEnd"/>
      <w:r w:rsidR="00AF5E72" w:rsidRPr="00A75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5E72" w:rsidRPr="00A75B3F">
        <w:rPr>
          <w:rFonts w:ascii="Arial" w:hAnsi="Arial" w:cs="Arial"/>
          <w:sz w:val="22"/>
          <w:szCs w:val="22"/>
          <w:lang w:val="en-US"/>
        </w:rPr>
        <w:t>Mihalič</w:t>
      </w:r>
      <w:proofErr w:type="spellEnd"/>
      <w:r w:rsidR="00AF5E72" w:rsidRPr="00A75B3F">
        <w:rPr>
          <w:rFonts w:ascii="Arial" w:hAnsi="Arial" w:cs="Arial"/>
          <w:sz w:val="22"/>
          <w:szCs w:val="22"/>
          <w:lang w:val="en-US"/>
        </w:rPr>
        <w:t xml:space="preserve"> y William C. Gartner</w:t>
      </w:r>
      <w:r w:rsidR="00AF5E72" w:rsidRPr="00A75B3F">
        <w:rPr>
          <w:rFonts w:ascii="Arial" w:hAnsi="Arial" w:cs="Arial"/>
          <w:bCs/>
          <w:sz w:val="22"/>
          <w:szCs w:val="22"/>
          <w:lang w:val="en-US"/>
        </w:rPr>
        <w:t xml:space="preserve">, New York: Nova Publishers (2013); y </w:t>
      </w:r>
      <w:r w:rsidR="00AF5E72" w:rsidRPr="00A75B3F">
        <w:rPr>
          <w:rFonts w:ascii="Arial" w:hAnsi="Arial" w:cs="Arial"/>
          <w:sz w:val="22"/>
          <w:szCs w:val="22"/>
          <w:lang w:val="en-US"/>
        </w:rPr>
        <w:t>“Challenges to Actor-oriented Environmental Governance: Examples from three Mexican Biosphere Reserves”</w:t>
      </w:r>
      <w:r w:rsidR="00DD5071" w:rsidRPr="00A75B3F">
        <w:rPr>
          <w:rFonts w:ascii="Arial" w:hAnsi="Arial" w:cs="Arial"/>
          <w:sz w:val="22"/>
          <w:szCs w:val="22"/>
          <w:lang w:val="en-US"/>
        </w:rPr>
        <w:t>,</w:t>
      </w:r>
      <w:r w:rsidR="00AF5E72" w:rsidRPr="00A75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5E72" w:rsidRPr="00A75B3F">
        <w:rPr>
          <w:rFonts w:ascii="Arial" w:hAnsi="Arial" w:cs="Arial"/>
          <w:i/>
          <w:sz w:val="22"/>
          <w:szCs w:val="22"/>
          <w:lang w:val="en-US"/>
        </w:rPr>
        <w:t>Tijdschrift</w:t>
      </w:r>
      <w:proofErr w:type="spellEnd"/>
      <w:r w:rsidR="00AF5E72" w:rsidRPr="00A75B3F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AF5E72" w:rsidRPr="00A75B3F">
        <w:rPr>
          <w:rFonts w:ascii="Arial" w:hAnsi="Arial" w:cs="Arial"/>
          <w:i/>
          <w:sz w:val="22"/>
          <w:szCs w:val="22"/>
          <w:lang w:val="en-US"/>
        </w:rPr>
        <w:t>voor</w:t>
      </w:r>
      <w:proofErr w:type="spellEnd"/>
      <w:r w:rsidR="00AF5E72" w:rsidRPr="00A75B3F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AF5E72" w:rsidRPr="00A75B3F">
        <w:rPr>
          <w:rFonts w:ascii="Arial" w:hAnsi="Arial" w:cs="Arial"/>
          <w:i/>
          <w:sz w:val="22"/>
          <w:szCs w:val="22"/>
          <w:lang w:val="en-US"/>
        </w:rPr>
        <w:t>Economische</w:t>
      </w:r>
      <w:proofErr w:type="spellEnd"/>
      <w:r w:rsidR="00AF5E72" w:rsidRPr="00A75B3F">
        <w:rPr>
          <w:rFonts w:ascii="Arial" w:hAnsi="Arial" w:cs="Arial"/>
          <w:i/>
          <w:sz w:val="22"/>
          <w:szCs w:val="22"/>
          <w:lang w:val="en-US"/>
        </w:rPr>
        <w:t xml:space="preserve"> en </w:t>
      </w:r>
      <w:proofErr w:type="spellStart"/>
      <w:r w:rsidR="00AF5E72" w:rsidRPr="00A75B3F">
        <w:rPr>
          <w:rFonts w:ascii="Arial" w:hAnsi="Arial" w:cs="Arial"/>
          <w:i/>
          <w:sz w:val="22"/>
          <w:szCs w:val="22"/>
          <w:lang w:val="en-US"/>
        </w:rPr>
        <w:t>Sociale</w:t>
      </w:r>
      <w:proofErr w:type="spellEnd"/>
      <w:r w:rsidR="00AF5E72" w:rsidRPr="00A75B3F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AF5E72" w:rsidRPr="00A75B3F">
        <w:rPr>
          <w:rFonts w:ascii="Arial" w:hAnsi="Arial" w:cs="Arial"/>
          <w:i/>
          <w:sz w:val="22"/>
          <w:szCs w:val="22"/>
          <w:lang w:val="en-US"/>
        </w:rPr>
        <w:t>Geografie</w:t>
      </w:r>
      <w:proofErr w:type="spellEnd"/>
      <w:r w:rsidR="00AF5E72" w:rsidRPr="00A75B3F">
        <w:rPr>
          <w:rFonts w:ascii="Arial" w:hAnsi="Arial" w:cs="Arial"/>
          <w:sz w:val="22"/>
          <w:szCs w:val="22"/>
          <w:lang w:val="en-US"/>
        </w:rPr>
        <w:t>, 103(1): 1-19 (2012)</w:t>
      </w:r>
      <w:r w:rsidR="00AF5E72" w:rsidRPr="00A75B3F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A75B3F" w:rsidRPr="00A75B3F" w:rsidRDefault="00A75B3F" w:rsidP="00AF5E72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A75B3F" w:rsidRPr="003B7D5B" w:rsidRDefault="00A75B3F" w:rsidP="00AF5E72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A75B3F">
        <w:rPr>
          <w:rFonts w:ascii="Arial" w:hAnsi="Arial" w:cs="Arial"/>
          <w:sz w:val="22"/>
          <w:szCs w:val="22"/>
          <w:lang w:val="fr-FR"/>
        </w:rPr>
        <w:t>Universidad</w:t>
      </w:r>
      <w:proofErr w:type="spellEnd"/>
      <w:r w:rsidRPr="00A75B3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75B3F">
        <w:rPr>
          <w:rFonts w:ascii="Arial" w:hAnsi="Arial" w:cs="Arial"/>
          <w:sz w:val="22"/>
          <w:szCs w:val="22"/>
          <w:lang w:val="fr-FR"/>
        </w:rPr>
        <w:t>Autónoma</w:t>
      </w:r>
      <w:proofErr w:type="spellEnd"/>
      <w:r w:rsidRPr="00A75B3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75B3F">
        <w:rPr>
          <w:rFonts w:ascii="Arial" w:hAnsi="Arial" w:cs="Arial"/>
          <w:sz w:val="22"/>
          <w:szCs w:val="22"/>
          <w:lang w:val="fr-FR"/>
        </w:rPr>
        <w:t>Metropolitana</w:t>
      </w:r>
      <w:proofErr w:type="spellEnd"/>
      <w:r w:rsidRPr="00A75B3F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75B3F">
        <w:rPr>
          <w:rFonts w:ascii="Arial" w:hAnsi="Arial" w:cs="Arial"/>
          <w:sz w:val="22"/>
          <w:szCs w:val="22"/>
          <w:lang w:val="fr-FR"/>
        </w:rPr>
        <w:t>Unidad</w:t>
      </w:r>
      <w:proofErr w:type="spellEnd"/>
      <w:r w:rsidRPr="00A75B3F">
        <w:rPr>
          <w:rFonts w:ascii="Arial" w:hAnsi="Arial" w:cs="Arial"/>
          <w:sz w:val="22"/>
          <w:szCs w:val="22"/>
          <w:lang w:val="fr-FR"/>
        </w:rPr>
        <w:t xml:space="preserve"> Iztapalapa, </w:t>
      </w:r>
      <w:proofErr w:type="spellStart"/>
      <w:r w:rsidRPr="00A75B3F">
        <w:rPr>
          <w:rFonts w:ascii="Arial" w:hAnsi="Arial" w:cs="Arial"/>
          <w:sz w:val="22"/>
          <w:szCs w:val="22"/>
          <w:lang w:val="fr-FR"/>
        </w:rPr>
        <w:t>Departamento</w:t>
      </w:r>
      <w:proofErr w:type="spellEnd"/>
      <w:r w:rsidRPr="00A75B3F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A75B3F">
        <w:rPr>
          <w:rFonts w:ascii="Arial" w:hAnsi="Arial" w:cs="Arial"/>
          <w:sz w:val="22"/>
          <w:szCs w:val="22"/>
          <w:lang w:val="fr-FR"/>
        </w:rPr>
        <w:t>Sociología</w:t>
      </w:r>
      <w:proofErr w:type="spellEnd"/>
      <w:r w:rsidRPr="00A75B3F">
        <w:rPr>
          <w:rFonts w:ascii="Arial" w:hAnsi="Arial" w:cs="Arial"/>
          <w:sz w:val="22"/>
          <w:szCs w:val="22"/>
          <w:lang w:val="fr-FR"/>
        </w:rPr>
        <w:t xml:space="preserve">, Av. </w:t>
      </w:r>
      <w:r w:rsidRPr="00A75B3F">
        <w:rPr>
          <w:rFonts w:ascii="Arial" w:hAnsi="Arial" w:cs="Arial"/>
          <w:sz w:val="22"/>
          <w:szCs w:val="22"/>
          <w:lang w:val="es-MX"/>
        </w:rPr>
        <w:t>San Rafael Atlixco 186, Col. Vicentina,</w:t>
      </w:r>
      <w:r w:rsidR="003B7D5B">
        <w:rPr>
          <w:rFonts w:ascii="Arial" w:hAnsi="Arial" w:cs="Arial"/>
          <w:sz w:val="22"/>
          <w:szCs w:val="22"/>
          <w:lang w:val="es-MX"/>
        </w:rPr>
        <w:t xml:space="preserve"> C.P. 09340 </w:t>
      </w:r>
      <w:proofErr w:type="spellStart"/>
      <w:r w:rsidR="003B7D5B">
        <w:rPr>
          <w:rFonts w:ascii="Arial" w:hAnsi="Arial" w:cs="Arial"/>
          <w:sz w:val="22"/>
          <w:szCs w:val="22"/>
          <w:lang w:val="es-MX"/>
        </w:rPr>
        <w:t>Mexico</w:t>
      </w:r>
      <w:proofErr w:type="spellEnd"/>
      <w:r w:rsidR="003B7D5B">
        <w:rPr>
          <w:rFonts w:ascii="Arial" w:hAnsi="Arial" w:cs="Arial"/>
          <w:sz w:val="22"/>
          <w:szCs w:val="22"/>
          <w:lang w:val="es-MX"/>
        </w:rPr>
        <w:t xml:space="preserve"> City, </w:t>
      </w:r>
      <w:proofErr w:type="spellStart"/>
      <w:r w:rsidR="003B7D5B">
        <w:rPr>
          <w:rFonts w:ascii="Arial" w:hAnsi="Arial" w:cs="Arial"/>
          <w:sz w:val="22"/>
          <w:szCs w:val="22"/>
          <w:lang w:val="es-MX"/>
        </w:rPr>
        <w:t>Mexico</w:t>
      </w:r>
      <w:proofErr w:type="spellEnd"/>
      <w:r w:rsidR="003B7D5B">
        <w:rPr>
          <w:rFonts w:ascii="Arial" w:hAnsi="Arial" w:cs="Arial"/>
          <w:sz w:val="22"/>
          <w:szCs w:val="22"/>
          <w:lang w:val="es-MX"/>
        </w:rPr>
        <w:t>,</w:t>
      </w:r>
      <w:r w:rsidRPr="00A75B3F">
        <w:rPr>
          <w:rFonts w:ascii="Arial" w:hAnsi="Arial" w:cs="Arial"/>
          <w:sz w:val="22"/>
          <w:szCs w:val="22"/>
          <w:lang w:val="es-MX"/>
        </w:rPr>
        <w:t xml:space="preserve"> </w:t>
      </w:r>
      <w:r w:rsidR="003B7D5B">
        <w:rPr>
          <w:rFonts w:ascii="Arial" w:hAnsi="Arial" w:cs="Arial"/>
          <w:sz w:val="22"/>
          <w:szCs w:val="22"/>
          <w:lang w:val="es-MX"/>
        </w:rPr>
        <w:t>t</w:t>
      </w:r>
      <w:r>
        <w:rPr>
          <w:rFonts w:ascii="Arial" w:hAnsi="Arial" w:cs="Arial"/>
          <w:sz w:val="22"/>
          <w:szCs w:val="22"/>
          <w:lang w:val="es-MX"/>
        </w:rPr>
        <w:t>el</w:t>
      </w:r>
      <w:r w:rsidR="003B7D5B">
        <w:rPr>
          <w:rFonts w:ascii="Arial" w:hAnsi="Arial" w:cs="Arial"/>
          <w:sz w:val="22"/>
          <w:szCs w:val="22"/>
          <w:lang w:val="es-MX"/>
        </w:rPr>
        <w:t>éfono: (+52</w:t>
      </w:r>
      <w:r>
        <w:rPr>
          <w:rFonts w:ascii="Arial" w:hAnsi="Arial" w:cs="Arial"/>
          <w:sz w:val="22"/>
          <w:szCs w:val="22"/>
          <w:lang w:val="es-MX"/>
        </w:rPr>
        <w:t xml:space="preserve"> 55) 5804 6471, </w:t>
      </w:r>
      <w:r w:rsidRPr="003B7D5B">
        <w:rPr>
          <w:rFonts w:ascii="Arial" w:hAnsi="Arial" w:cs="Arial"/>
          <w:sz w:val="22"/>
          <w:szCs w:val="22"/>
          <w:lang w:val="es-MX"/>
        </w:rPr>
        <w:t>e-mail: bren@xanum.uam.mx</w:t>
      </w:r>
    </w:p>
    <w:p w:rsidR="00D64E10" w:rsidRPr="003B7D5B" w:rsidRDefault="00D64E10" w:rsidP="00AF5E7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75B3F" w:rsidRPr="003B7D5B" w:rsidRDefault="00A75B3F" w:rsidP="00AF5E7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0122C" w:rsidRPr="00A75B3F" w:rsidRDefault="0050122C" w:rsidP="0050122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A75B3F">
        <w:rPr>
          <w:rFonts w:ascii="Arial" w:hAnsi="Arial" w:cs="Arial"/>
          <w:b/>
          <w:sz w:val="22"/>
          <w:szCs w:val="22"/>
        </w:rPr>
        <w:t>Marius</w:t>
      </w:r>
      <w:proofErr w:type="spellEnd"/>
      <w:r w:rsidRPr="00A75B3F">
        <w:rPr>
          <w:rFonts w:ascii="Arial" w:hAnsi="Arial" w:cs="Arial"/>
          <w:b/>
          <w:sz w:val="22"/>
          <w:szCs w:val="22"/>
        </w:rPr>
        <w:t xml:space="preserve"> Mayer</w:t>
      </w:r>
    </w:p>
    <w:p w:rsidR="0050122C" w:rsidRPr="00A75B3F" w:rsidRDefault="0050122C" w:rsidP="0050122C">
      <w:pPr>
        <w:rPr>
          <w:rFonts w:ascii="Arial" w:hAnsi="Arial" w:cs="Arial"/>
          <w:sz w:val="22"/>
          <w:szCs w:val="22"/>
        </w:rPr>
      </w:pPr>
    </w:p>
    <w:p w:rsidR="0050122C" w:rsidRPr="00A75B3F" w:rsidRDefault="0050122C" w:rsidP="0050122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75B3F">
        <w:rPr>
          <w:rFonts w:ascii="Arial" w:hAnsi="Arial" w:cs="Arial"/>
          <w:sz w:val="22"/>
          <w:szCs w:val="22"/>
        </w:rPr>
        <w:t>Marius</w:t>
      </w:r>
      <w:proofErr w:type="spellEnd"/>
      <w:r w:rsidRPr="00A75B3F">
        <w:rPr>
          <w:rFonts w:ascii="Arial" w:hAnsi="Arial" w:cs="Arial"/>
          <w:sz w:val="22"/>
          <w:szCs w:val="22"/>
        </w:rPr>
        <w:t xml:space="preserve"> Mayer </w:t>
      </w:r>
      <w:r w:rsidR="00A75B3F" w:rsidRPr="00A75B3F">
        <w:rPr>
          <w:rFonts w:ascii="Arial" w:hAnsi="Arial" w:cs="Arial"/>
          <w:sz w:val="22"/>
          <w:szCs w:val="22"/>
        </w:rPr>
        <w:t xml:space="preserve">(alemán) </w:t>
      </w:r>
      <w:r w:rsidRPr="00A75B3F">
        <w:rPr>
          <w:rFonts w:ascii="Arial" w:hAnsi="Arial" w:cs="Arial"/>
          <w:sz w:val="22"/>
          <w:szCs w:val="22"/>
        </w:rPr>
        <w:t xml:space="preserve">es profesor-investigador asociado del Instituto de Geografía de la Universidad </w:t>
      </w:r>
      <w:proofErr w:type="spellStart"/>
      <w:r w:rsidRPr="00A75B3F">
        <w:rPr>
          <w:rFonts w:ascii="Arial" w:hAnsi="Arial" w:cs="Arial"/>
          <w:sz w:val="22"/>
          <w:szCs w:val="22"/>
        </w:rPr>
        <w:t>Ernst-Moritz-Arndt</w:t>
      </w:r>
      <w:proofErr w:type="spellEnd"/>
      <w:r w:rsidRPr="00A75B3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75B3F">
        <w:rPr>
          <w:rFonts w:ascii="Arial" w:hAnsi="Arial" w:cs="Arial"/>
          <w:sz w:val="22"/>
          <w:szCs w:val="22"/>
        </w:rPr>
        <w:t>Greifswald</w:t>
      </w:r>
      <w:proofErr w:type="spellEnd"/>
      <w:r w:rsidRPr="00A75B3F">
        <w:rPr>
          <w:rFonts w:ascii="Arial" w:hAnsi="Arial" w:cs="Arial"/>
          <w:sz w:val="22"/>
          <w:szCs w:val="22"/>
        </w:rPr>
        <w:t>/Alemania desde 2013. Es doctor en Geografía por la Universidad Ludwig-</w:t>
      </w:r>
      <w:proofErr w:type="spellStart"/>
      <w:r w:rsidRPr="00A75B3F">
        <w:rPr>
          <w:rFonts w:ascii="Arial" w:hAnsi="Arial" w:cs="Arial"/>
          <w:sz w:val="22"/>
          <w:szCs w:val="22"/>
        </w:rPr>
        <w:t>Maximilian</w:t>
      </w:r>
      <w:proofErr w:type="spellEnd"/>
      <w:r w:rsidRPr="00A75B3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75B3F">
        <w:rPr>
          <w:rFonts w:ascii="Arial" w:hAnsi="Arial" w:cs="Arial"/>
          <w:sz w:val="22"/>
          <w:szCs w:val="22"/>
        </w:rPr>
        <w:t>Würzburg</w:t>
      </w:r>
      <w:proofErr w:type="spellEnd"/>
      <w:r w:rsidRPr="00A75B3F">
        <w:rPr>
          <w:rFonts w:ascii="Arial" w:hAnsi="Arial" w:cs="Arial"/>
          <w:sz w:val="22"/>
          <w:szCs w:val="22"/>
        </w:rPr>
        <w:t xml:space="preserve">/Alemania. Sus intereses de investigación incluyen la geografía económica, el desarrollo regional, la gestión de áreas naturales protegidas y el ecoturismo. </w:t>
      </w:r>
      <w:r w:rsidRPr="00A75B3F">
        <w:rPr>
          <w:rFonts w:ascii="Arial" w:hAnsi="Arial" w:cs="Arial"/>
          <w:sz w:val="22"/>
          <w:szCs w:val="22"/>
          <w:lang w:val="en-US"/>
        </w:rPr>
        <w:t xml:space="preserve">Entre </w:t>
      </w:r>
      <w:proofErr w:type="spellStart"/>
      <w:r w:rsidRPr="00A75B3F">
        <w:rPr>
          <w:rFonts w:ascii="Arial" w:hAnsi="Arial" w:cs="Arial"/>
          <w:sz w:val="22"/>
          <w:szCs w:val="22"/>
          <w:lang w:val="en-US"/>
        </w:rPr>
        <w:t>sus</w:t>
      </w:r>
      <w:proofErr w:type="spellEnd"/>
      <w:r w:rsidRPr="00A75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75B3F">
        <w:rPr>
          <w:rFonts w:ascii="Arial" w:hAnsi="Arial" w:cs="Arial"/>
          <w:sz w:val="22"/>
          <w:szCs w:val="22"/>
          <w:lang w:val="en-US"/>
        </w:rPr>
        <w:t>últimas</w:t>
      </w:r>
      <w:proofErr w:type="spellEnd"/>
      <w:r w:rsidRPr="00A75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75B3F">
        <w:rPr>
          <w:rFonts w:ascii="Arial" w:hAnsi="Arial" w:cs="Arial"/>
          <w:sz w:val="22"/>
          <w:szCs w:val="22"/>
          <w:lang w:val="en-US"/>
        </w:rPr>
        <w:t>publicaciones</w:t>
      </w:r>
      <w:proofErr w:type="spellEnd"/>
      <w:r w:rsidRPr="00A75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75B3F">
        <w:rPr>
          <w:rFonts w:ascii="Arial" w:hAnsi="Arial" w:cs="Arial"/>
          <w:sz w:val="22"/>
          <w:szCs w:val="22"/>
          <w:lang w:val="en-US"/>
        </w:rPr>
        <w:t>destacan</w:t>
      </w:r>
      <w:proofErr w:type="spellEnd"/>
      <w:r w:rsidRPr="00A75B3F">
        <w:rPr>
          <w:rFonts w:ascii="Arial" w:hAnsi="Arial" w:cs="Arial"/>
          <w:sz w:val="22"/>
          <w:szCs w:val="22"/>
          <w:lang w:val="en-US"/>
        </w:rPr>
        <w:t xml:space="preserve">: “Can nature-based tourism benefits compensate for the costs of national parks? A study of the Bavarian Forest National Park, Germany”, </w:t>
      </w:r>
      <w:r w:rsidRPr="00A75B3F">
        <w:rPr>
          <w:rFonts w:ascii="Arial" w:hAnsi="Arial" w:cs="Arial"/>
          <w:i/>
          <w:sz w:val="22"/>
          <w:szCs w:val="22"/>
          <w:lang w:val="en-US"/>
        </w:rPr>
        <w:t>Journal of Sustainable Tourism</w:t>
      </w:r>
      <w:r w:rsidRPr="00A75B3F">
        <w:rPr>
          <w:rFonts w:ascii="Arial" w:hAnsi="Arial" w:cs="Arial"/>
          <w:sz w:val="22"/>
          <w:szCs w:val="22"/>
          <w:lang w:val="en-US"/>
        </w:rPr>
        <w:t xml:space="preserve">, 22(4): 561-583 (2014); “The economics of protected areas – a European perspective”, </w:t>
      </w:r>
      <w:proofErr w:type="spellStart"/>
      <w:r w:rsidRPr="00A75B3F">
        <w:rPr>
          <w:rFonts w:ascii="Arial" w:hAnsi="Arial" w:cs="Arial"/>
          <w:i/>
          <w:sz w:val="22"/>
          <w:szCs w:val="22"/>
          <w:lang w:val="en-US"/>
        </w:rPr>
        <w:t>Zeitschrift</w:t>
      </w:r>
      <w:proofErr w:type="spellEnd"/>
      <w:r w:rsidRPr="00A75B3F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A75B3F">
        <w:rPr>
          <w:rFonts w:ascii="Arial" w:hAnsi="Arial" w:cs="Arial"/>
          <w:i/>
          <w:sz w:val="22"/>
          <w:szCs w:val="22"/>
          <w:lang w:val="en-US"/>
        </w:rPr>
        <w:t>für</w:t>
      </w:r>
      <w:proofErr w:type="spellEnd"/>
      <w:r w:rsidRPr="00A75B3F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A75B3F">
        <w:rPr>
          <w:rFonts w:ascii="Arial" w:hAnsi="Arial" w:cs="Arial"/>
          <w:i/>
          <w:sz w:val="22"/>
          <w:szCs w:val="22"/>
          <w:lang w:val="en-US"/>
        </w:rPr>
        <w:t>Wirtschaftsgeographie</w:t>
      </w:r>
      <w:proofErr w:type="spellEnd"/>
      <w:r w:rsidRPr="00A75B3F">
        <w:rPr>
          <w:rFonts w:ascii="Arial" w:hAnsi="Arial" w:cs="Arial"/>
          <w:sz w:val="22"/>
          <w:szCs w:val="22"/>
          <w:lang w:val="en-US"/>
        </w:rPr>
        <w:t xml:space="preserve"> 58(2/3): 73-97 (2014) con Hubert Job; y “From Conflict to Partnership? Interactions between Protected Areas, Local Communities and Operators of Tourism Enterprises in Two German National Park Regions”, </w:t>
      </w:r>
      <w:r w:rsidRPr="00A75B3F">
        <w:rPr>
          <w:rFonts w:ascii="Arial" w:hAnsi="Arial" w:cs="Arial"/>
          <w:i/>
          <w:sz w:val="22"/>
          <w:szCs w:val="22"/>
          <w:lang w:val="en-US"/>
        </w:rPr>
        <w:t>Journal of Tourism and Leisure Studies</w:t>
      </w:r>
      <w:r w:rsidRPr="00A75B3F">
        <w:rPr>
          <w:rFonts w:ascii="Arial" w:hAnsi="Arial" w:cs="Arial"/>
          <w:sz w:val="22"/>
          <w:szCs w:val="22"/>
          <w:lang w:val="en-US"/>
        </w:rPr>
        <w:t xml:space="preserve"> 17(2): 147-181 (2011) con </w:t>
      </w:r>
      <w:proofErr w:type="spellStart"/>
      <w:r w:rsidRPr="00A75B3F">
        <w:rPr>
          <w:rFonts w:ascii="Arial" w:hAnsi="Arial" w:cs="Arial"/>
          <w:sz w:val="22"/>
          <w:szCs w:val="22"/>
          <w:lang w:val="en-US"/>
        </w:rPr>
        <w:t>Eick</w:t>
      </w:r>
      <w:proofErr w:type="spellEnd"/>
      <w:r w:rsidRPr="00A75B3F">
        <w:rPr>
          <w:rFonts w:ascii="Arial" w:hAnsi="Arial" w:cs="Arial"/>
          <w:sz w:val="22"/>
          <w:szCs w:val="22"/>
          <w:lang w:val="en-US"/>
        </w:rPr>
        <w:t xml:space="preserve"> von </w:t>
      </w:r>
      <w:proofErr w:type="spellStart"/>
      <w:r w:rsidRPr="00A75B3F">
        <w:rPr>
          <w:rFonts w:ascii="Arial" w:hAnsi="Arial" w:cs="Arial"/>
          <w:sz w:val="22"/>
          <w:szCs w:val="22"/>
          <w:lang w:val="en-US"/>
        </w:rPr>
        <w:t>Ruschkowski</w:t>
      </w:r>
      <w:proofErr w:type="spellEnd"/>
      <w:r w:rsidRPr="00A75B3F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64E10" w:rsidRDefault="00D64E10">
      <w:pPr>
        <w:rPr>
          <w:rFonts w:ascii="Arial" w:hAnsi="Arial" w:cs="Arial"/>
          <w:b/>
          <w:sz w:val="22"/>
          <w:szCs w:val="22"/>
          <w:lang w:val="en-US"/>
        </w:rPr>
      </w:pPr>
    </w:p>
    <w:p w:rsidR="00A75B3F" w:rsidRPr="003B7D5B" w:rsidRDefault="00A75B3F" w:rsidP="003B7D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B7D5B">
        <w:rPr>
          <w:rFonts w:ascii="Arial" w:hAnsi="Arial" w:cs="Arial"/>
          <w:sz w:val="22"/>
          <w:szCs w:val="22"/>
          <w:lang w:val="en-US"/>
        </w:rPr>
        <w:t xml:space="preserve">Ernst-Moritz-Arndt </w:t>
      </w:r>
      <w:proofErr w:type="spellStart"/>
      <w:r w:rsidRPr="003B7D5B">
        <w:rPr>
          <w:rFonts w:ascii="Arial" w:hAnsi="Arial" w:cs="Arial"/>
          <w:sz w:val="22"/>
          <w:szCs w:val="22"/>
          <w:lang w:val="en-US"/>
        </w:rPr>
        <w:t>Universität</w:t>
      </w:r>
      <w:proofErr w:type="spellEnd"/>
      <w:r w:rsidRPr="003B7D5B">
        <w:rPr>
          <w:rFonts w:ascii="Arial" w:hAnsi="Arial" w:cs="Arial"/>
          <w:sz w:val="22"/>
          <w:szCs w:val="22"/>
          <w:lang w:val="en-US"/>
        </w:rPr>
        <w:t xml:space="preserve"> Greifswald, </w:t>
      </w:r>
      <w:proofErr w:type="spellStart"/>
      <w:r w:rsidRPr="003B7D5B">
        <w:rPr>
          <w:rFonts w:ascii="Arial" w:hAnsi="Arial" w:cs="Arial"/>
          <w:sz w:val="22"/>
          <w:szCs w:val="22"/>
          <w:lang w:val="en-US"/>
        </w:rPr>
        <w:t>Instituto</w:t>
      </w:r>
      <w:proofErr w:type="spellEnd"/>
      <w:r w:rsidRPr="003B7D5B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3B7D5B">
        <w:rPr>
          <w:rFonts w:ascii="Arial" w:hAnsi="Arial" w:cs="Arial"/>
          <w:sz w:val="22"/>
          <w:szCs w:val="22"/>
          <w:lang w:val="en-US"/>
        </w:rPr>
        <w:t>Geografía</w:t>
      </w:r>
      <w:proofErr w:type="spellEnd"/>
      <w:r w:rsidRPr="003B7D5B">
        <w:rPr>
          <w:rFonts w:ascii="Arial" w:hAnsi="Arial" w:cs="Arial"/>
          <w:sz w:val="22"/>
          <w:szCs w:val="22"/>
          <w:lang w:val="en-US"/>
        </w:rPr>
        <w:t xml:space="preserve"> y </w:t>
      </w:r>
      <w:proofErr w:type="spellStart"/>
      <w:r w:rsidRPr="003B7D5B">
        <w:rPr>
          <w:rFonts w:ascii="Arial" w:hAnsi="Arial" w:cs="Arial"/>
          <w:sz w:val="22"/>
          <w:szCs w:val="22"/>
          <w:lang w:val="en-US"/>
        </w:rPr>
        <w:t>Geología</w:t>
      </w:r>
      <w:proofErr w:type="spellEnd"/>
      <w:r w:rsidRPr="003B7D5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B7D5B" w:rsidRPr="003B7D5B">
        <w:rPr>
          <w:rFonts w:ascii="Arial" w:hAnsi="Arial" w:cs="Arial"/>
          <w:sz w:val="22"/>
          <w:szCs w:val="22"/>
          <w:lang w:val="en-US"/>
        </w:rPr>
        <w:t>Makarenkostrasse</w:t>
      </w:r>
      <w:proofErr w:type="spellEnd"/>
      <w:r w:rsidR="003B7D5B" w:rsidRPr="003B7D5B">
        <w:rPr>
          <w:rFonts w:ascii="Arial" w:hAnsi="Arial" w:cs="Arial"/>
          <w:sz w:val="22"/>
          <w:szCs w:val="22"/>
          <w:lang w:val="en-US"/>
        </w:rPr>
        <w:t xml:space="preserve"> 22, 17489 Greifswald/</w:t>
      </w:r>
      <w:proofErr w:type="spellStart"/>
      <w:r w:rsidR="003B7D5B" w:rsidRPr="003B7D5B">
        <w:rPr>
          <w:rFonts w:ascii="Arial" w:hAnsi="Arial" w:cs="Arial"/>
          <w:sz w:val="22"/>
          <w:szCs w:val="22"/>
          <w:lang w:val="en-US"/>
        </w:rPr>
        <w:t>Alemania</w:t>
      </w:r>
      <w:proofErr w:type="spellEnd"/>
      <w:r w:rsidR="003B7D5B" w:rsidRPr="003B7D5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B7D5B" w:rsidRPr="003B7D5B">
        <w:rPr>
          <w:rFonts w:ascii="Arial" w:hAnsi="Arial" w:cs="Arial"/>
          <w:sz w:val="22"/>
          <w:szCs w:val="22"/>
          <w:lang w:val="en-US"/>
        </w:rPr>
        <w:t>teléfono</w:t>
      </w:r>
      <w:proofErr w:type="spellEnd"/>
      <w:r w:rsidR="003B7D5B" w:rsidRPr="003B7D5B">
        <w:rPr>
          <w:rFonts w:ascii="Arial" w:hAnsi="Arial" w:cs="Arial"/>
          <w:sz w:val="22"/>
          <w:szCs w:val="22"/>
          <w:lang w:val="en-US"/>
        </w:rPr>
        <w:t>: (+ 49) 3834 86 4533, e-mail: marius.mayer@uni.greifswald.de</w:t>
      </w:r>
    </w:p>
    <w:p w:rsidR="00A75B3F" w:rsidRPr="003B7D5B" w:rsidRDefault="00A75B3F">
      <w:pPr>
        <w:rPr>
          <w:rFonts w:ascii="Arial" w:hAnsi="Arial" w:cs="Arial"/>
          <w:b/>
          <w:sz w:val="22"/>
          <w:szCs w:val="22"/>
          <w:lang w:val="en-US"/>
        </w:rPr>
      </w:pPr>
    </w:p>
    <w:p w:rsidR="0050122C" w:rsidRPr="00A75B3F" w:rsidRDefault="0050122C">
      <w:pPr>
        <w:rPr>
          <w:rFonts w:ascii="Arial" w:hAnsi="Arial" w:cs="Arial"/>
          <w:b/>
          <w:sz w:val="22"/>
          <w:szCs w:val="22"/>
          <w:lang w:val="es-MX"/>
        </w:rPr>
      </w:pPr>
      <w:r w:rsidRPr="00A75B3F">
        <w:rPr>
          <w:rFonts w:ascii="Arial" w:hAnsi="Arial" w:cs="Arial"/>
          <w:b/>
          <w:sz w:val="22"/>
          <w:szCs w:val="22"/>
          <w:lang w:val="es-MX"/>
        </w:rPr>
        <w:t xml:space="preserve">Claudia </w:t>
      </w:r>
      <w:proofErr w:type="spellStart"/>
      <w:r w:rsidRPr="00A75B3F">
        <w:rPr>
          <w:rFonts w:ascii="Arial" w:hAnsi="Arial" w:cs="Arial"/>
          <w:b/>
          <w:sz w:val="22"/>
          <w:szCs w:val="22"/>
          <w:lang w:val="es-MX"/>
        </w:rPr>
        <w:t>Stadler</w:t>
      </w:r>
      <w:proofErr w:type="spellEnd"/>
    </w:p>
    <w:p w:rsidR="0050122C" w:rsidRPr="00A75B3F" w:rsidRDefault="0050122C">
      <w:pPr>
        <w:rPr>
          <w:rFonts w:ascii="Arial" w:hAnsi="Arial" w:cs="Arial"/>
          <w:b/>
          <w:sz w:val="22"/>
          <w:szCs w:val="22"/>
          <w:lang w:val="es-MX"/>
        </w:rPr>
      </w:pPr>
    </w:p>
    <w:p w:rsidR="0050122C" w:rsidRPr="00A75B3F" w:rsidRDefault="0050122C" w:rsidP="0050122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75B3F">
        <w:rPr>
          <w:rFonts w:ascii="Arial" w:hAnsi="Arial" w:cs="Arial"/>
          <w:sz w:val="22"/>
          <w:szCs w:val="22"/>
          <w:lang w:val="es-MX"/>
        </w:rPr>
        <w:t xml:space="preserve">Claudia </w:t>
      </w:r>
      <w:proofErr w:type="spellStart"/>
      <w:r w:rsidRPr="00A75B3F">
        <w:rPr>
          <w:rFonts w:ascii="Arial" w:hAnsi="Arial" w:cs="Arial"/>
          <w:sz w:val="22"/>
          <w:szCs w:val="22"/>
          <w:lang w:val="es-MX"/>
        </w:rPr>
        <w:t>Stadler</w:t>
      </w:r>
      <w:proofErr w:type="spellEnd"/>
      <w:r w:rsidRPr="00A75B3F">
        <w:rPr>
          <w:rFonts w:ascii="Arial" w:hAnsi="Arial" w:cs="Arial"/>
          <w:sz w:val="22"/>
          <w:szCs w:val="22"/>
          <w:lang w:val="es-MX"/>
        </w:rPr>
        <w:t xml:space="preserve"> </w:t>
      </w:r>
      <w:r w:rsidR="00A75B3F" w:rsidRPr="00A75B3F">
        <w:rPr>
          <w:rFonts w:ascii="Arial" w:hAnsi="Arial" w:cs="Arial"/>
          <w:sz w:val="22"/>
          <w:szCs w:val="22"/>
          <w:lang w:val="es-MX"/>
        </w:rPr>
        <w:t xml:space="preserve">(alemana) </w:t>
      </w:r>
      <w:r w:rsidRPr="00A75B3F">
        <w:rPr>
          <w:rFonts w:ascii="Arial" w:hAnsi="Arial" w:cs="Arial"/>
          <w:sz w:val="22"/>
          <w:szCs w:val="22"/>
          <w:lang w:val="es-MX"/>
        </w:rPr>
        <w:t>e</w:t>
      </w:r>
      <w:r w:rsidR="0048658F" w:rsidRPr="00A75B3F">
        <w:rPr>
          <w:rFonts w:ascii="Arial" w:hAnsi="Arial" w:cs="Arial"/>
          <w:sz w:val="22"/>
          <w:szCs w:val="22"/>
          <w:lang w:val="es-MX"/>
        </w:rPr>
        <w:t>studió</w:t>
      </w:r>
      <w:r w:rsidRPr="00A75B3F">
        <w:rPr>
          <w:rFonts w:ascii="Arial" w:hAnsi="Arial" w:cs="Arial"/>
          <w:sz w:val="22"/>
          <w:szCs w:val="22"/>
          <w:lang w:val="es-MX"/>
        </w:rPr>
        <w:t xml:space="preserve"> la carrera de Geografía Económica en la Universidad Ludwig-</w:t>
      </w:r>
      <w:proofErr w:type="spellStart"/>
      <w:r w:rsidRPr="00A75B3F">
        <w:rPr>
          <w:rFonts w:ascii="Arial" w:hAnsi="Arial" w:cs="Arial"/>
          <w:sz w:val="22"/>
          <w:szCs w:val="22"/>
          <w:lang w:val="es-MX"/>
        </w:rPr>
        <w:t>Maximilian</w:t>
      </w:r>
      <w:proofErr w:type="spellEnd"/>
      <w:r w:rsidRPr="00A75B3F">
        <w:rPr>
          <w:rFonts w:ascii="Arial" w:hAnsi="Arial" w:cs="Arial"/>
          <w:sz w:val="22"/>
          <w:szCs w:val="22"/>
          <w:lang w:val="es-MX"/>
        </w:rPr>
        <w:t xml:space="preserve"> de Múnich, Alemania. Su tesis de maestría (2007, Universidad de Ludwig-</w:t>
      </w:r>
      <w:proofErr w:type="spellStart"/>
      <w:r w:rsidRPr="00A75B3F">
        <w:rPr>
          <w:rFonts w:ascii="Arial" w:hAnsi="Arial" w:cs="Arial"/>
          <w:sz w:val="22"/>
          <w:szCs w:val="22"/>
          <w:lang w:val="es-MX"/>
        </w:rPr>
        <w:t>Maximilian</w:t>
      </w:r>
      <w:proofErr w:type="spellEnd"/>
      <w:r w:rsidR="0048658F" w:rsidRPr="00A75B3F">
        <w:rPr>
          <w:rFonts w:ascii="Arial" w:hAnsi="Arial" w:cs="Arial"/>
          <w:sz w:val="22"/>
          <w:szCs w:val="22"/>
          <w:lang w:val="es-MX"/>
        </w:rPr>
        <w:t xml:space="preserve"> de Múnich)</w:t>
      </w:r>
      <w:r w:rsidRPr="00A75B3F">
        <w:rPr>
          <w:rFonts w:ascii="Arial" w:hAnsi="Arial" w:cs="Arial"/>
          <w:sz w:val="22"/>
          <w:szCs w:val="22"/>
          <w:lang w:val="es-MX"/>
        </w:rPr>
        <w:t xml:space="preserve"> aborda extensamente de la relevancia económica del turismo basado en la naturaleza en </w:t>
      </w:r>
      <w:r w:rsidR="00750B29" w:rsidRPr="00A75B3F">
        <w:rPr>
          <w:rFonts w:ascii="Arial" w:hAnsi="Arial" w:cs="Arial"/>
          <w:sz w:val="22"/>
          <w:szCs w:val="22"/>
          <w:lang w:val="es-MX"/>
        </w:rPr>
        <w:t>México. Actualmente trabaja</w:t>
      </w:r>
      <w:r w:rsidRPr="00A75B3F">
        <w:rPr>
          <w:rFonts w:ascii="Arial" w:hAnsi="Arial" w:cs="Arial"/>
          <w:sz w:val="22"/>
          <w:szCs w:val="22"/>
          <w:lang w:val="es-MX"/>
        </w:rPr>
        <w:t xml:space="preserve"> para </w:t>
      </w:r>
      <w:r w:rsidR="00A75B3F" w:rsidRPr="00A75B3F">
        <w:rPr>
          <w:rFonts w:ascii="Arial" w:hAnsi="Arial" w:cs="Arial"/>
          <w:sz w:val="22"/>
          <w:szCs w:val="22"/>
          <w:lang w:val="es-MX"/>
        </w:rPr>
        <w:t>la</w:t>
      </w:r>
      <w:r w:rsidRPr="00A75B3F">
        <w:rPr>
          <w:rFonts w:ascii="Arial" w:hAnsi="Arial" w:cs="Arial"/>
          <w:sz w:val="22"/>
          <w:szCs w:val="22"/>
          <w:lang w:val="es-MX"/>
        </w:rPr>
        <w:t xml:space="preserve"> empresa de consultoría </w:t>
      </w:r>
      <w:r w:rsidR="00A75B3F" w:rsidRPr="00A75B3F">
        <w:rPr>
          <w:rFonts w:ascii="Arial" w:hAnsi="Arial" w:cs="Arial"/>
          <w:sz w:val="22"/>
          <w:szCs w:val="22"/>
          <w:lang w:val="es-MX"/>
        </w:rPr>
        <w:t xml:space="preserve">WIB </w:t>
      </w:r>
      <w:proofErr w:type="spellStart"/>
      <w:r w:rsidR="00A75B3F" w:rsidRPr="00A75B3F">
        <w:rPr>
          <w:rFonts w:ascii="Arial" w:hAnsi="Arial" w:cs="Arial"/>
          <w:sz w:val="22"/>
          <w:szCs w:val="22"/>
          <w:lang w:val="es-MX"/>
        </w:rPr>
        <w:t>Consulting</w:t>
      </w:r>
      <w:proofErr w:type="spellEnd"/>
      <w:r w:rsidR="00A75B3F" w:rsidRPr="00A75B3F">
        <w:rPr>
          <w:rFonts w:ascii="Arial" w:hAnsi="Arial" w:cs="Arial"/>
          <w:sz w:val="22"/>
          <w:szCs w:val="22"/>
          <w:lang w:val="es-MX"/>
        </w:rPr>
        <w:t xml:space="preserve"> </w:t>
      </w:r>
      <w:r w:rsidRPr="00A75B3F">
        <w:rPr>
          <w:rFonts w:ascii="Arial" w:hAnsi="Arial" w:cs="Arial"/>
          <w:sz w:val="22"/>
          <w:szCs w:val="22"/>
          <w:lang w:val="es-MX"/>
        </w:rPr>
        <w:t xml:space="preserve">en </w:t>
      </w:r>
      <w:proofErr w:type="spellStart"/>
      <w:r w:rsidR="00A75B3F" w:rsidRPr="00A75B3F">
        <w:rPr>
          <w:rFonts w:ascii="Arial" w:hAnsi="Arial" w:cs="Arial"/>
          <w:sz w:val="22"/>
          <w:szCs w:val="22"/>
          <w:lang w:val="es-MX"/>
        </w:rPr>
        <w:t>Berlin</w:t>
      </w:r>
      <w:proofErr w:type="spellEnd"/>
      <w:r w:rsidR="00A75B3F" w:rsidRPr="00A75B3F">
        <w:rPr>
          <w:rFonts w:ascii="Arial" w:hAnsi="Arial" w:cs="Arial"/>
          <w:sz w:val="22"/>
          <w:szCs w:val="22"/>
          <w:lang w:val="es-MX"/>
        </w:rPr>
        <w:t>/</w:t>
      </w:r>
      <w:r w:rsidRPr="00A75B3F">
        <w:rPr>
          <w:rFonts w:ascii="Arial" w:hAnsi="Arial" w:cs="Arial"/>
          <w:sz w:val="22"/>
          <w:szCs w:val="22"/>
          <w:lang w:val="es-MX"/>
        </w:rPr>
        <w:t xml:space="preserve">Alemania. </w:t>
      </w:r>
    </w:p>
    <w:p w:rsidR="0050122C" w:rsidRPr="00A75B3F" w:rsidRDefault="0050122C">
      <w:pPr>
        <w:rPr>
          <w:rFonts w:ascii="Arial" w:hAnsi="Arial" w:cs="Arial"/>
          <w:b/>
          <w:sz w:val="22"/>
          <w:szCs w:val="22"/>
          <w:lang w:val="es-MX"/>
        </w:rPr>
      </w:pPr>
    </w:p>
    <w:p w:rsidR="0050122C" w:rsidRPr="00956D0B" w:rsidRDefault="00956D0B" w:rsidP="00956D0B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956D0B">
        <w:rPr>
          <w:rFonts w:ascii="Arial" w:hAnsi="Arial" w:cs="Arial"/>
          <w:sz w:val="22"/>
          <w:szCs w:val="22"/>
          <w:lang w:val="es-MX"/>
        </w:rPr>
        <w:t>Ludwigs-Maximilians</w:t>
      </w:r>
      <w:proofErr w:type="spellEnd"/>
      <w:r w:rsidRPr="00956D0B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956D0B">
        <w:rPr>
          <w:rFonts w:ascii="Arial" w:hAnsi="Arial" w:cs="Arial"/>
          <w:sz w:val="22"/>
          <w:szCs w:val="22"/>
          <w:lang w:val="es-MX"/>
        </w:rPr>
        <w:t>Universität</w:t>
      </w:r>
      <w:proofErr w:type="spellEnd"/>
      <w:r w:rsidRPr="00956D0B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956D0B">
        <w:rPr>
          <w:rFonts w:ascii="Arial" w:hAnsi="Arial" w:cs="Arial"/>
          <w:sz w:val="22"/>
          <w:szCs w:val="22"/>
          <w:lang w:val="es-MX"/>
        </w:rPr>
        <w:t>München</w:t>
      </w:r>
      <w:proofErr w:type="spellEnd"/>
      <w:r w:rsidRPr="00956D0B">
        <w:rPr>
          <w:rFonts w:ascii="Arial" w:hAnsi="Arial" w:cs="Arial"/>
          <w:sz w:val="22"/>
          <w:szCs w:val="22"/>
          <w:lang w:val="es-MX"/>
        </w:rPr>
        <w:t xml:space="preserve">, Instituto de Geografía Económica,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Luisenstrasse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37, </w:t>
      </w:r>
      <w:r w:rsidR="00FE0EDE">
        <w:rPr>
          <w:rFonts w:ascii="Arial" w:hAnsi="Arial" w:cs="Arial"/>
          <w:sz w:val="22"/>
          <w:szCs w:val="22"/>
          <w:lang w:val="es-MX"/>
        </w:rPr>
        <w:t xml:space="preserve">80234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München</w:t>
      </w:r>
      <w:proofErr w:type="spellEnd"/>
      <w:r>
        <w:rPr>
          <w:rFonts w:ascii="Arial" w:hAnsi="Arial" w:cs="Arial"/>
          <w:sz w:val="22"/>
          <w:szCs w:val="22"/>
          <w:lang w:val="es-MX"/>
        </w:rPr>
        <w:t>, teléfono (+ 49) 89 2180 6650, e-mail: claudi.star@gmx.de</w:t>
      </w:r>
    </w:p>
    <w:sectPr w:rsidR="0050122C" w:rsidRPr="00956D0B" w:rsidSect="00F04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C3185"/>
    <w:rsid w:val="000971D9"/>
    <w:rsid w:val="0015596E"/>
    <w:rsid w:val="001E15E6"/>
    <w:rsid w:val="002C3185"/>
    <w:rsid w:val="00354152"/>
    <w:rsid w:val="003B7D5B"/>
    <w:rsid w:val="003D577B"/>
    <w:rsid w:val="0048658F"/>
    <w:rsid w:val="0050122C"/>
    <w:rsid w:val="005E3E1B"/>
    <w:rsid w:val="00665AB2"/>
    <w:rsid w:val="007474CC"/>
    <w:rsid w:val="00750B29"/>
    <w:rsid w:val="008123F8"/>
    <w:rsid w:val="00867682"/>
    <w:rsid w:val="008A31EE"/>
    <w:rsid w:val="00956D0B"/>
    <w:rsid w:val="009A28DF"/>
    <w:rsid w:val="00A17EAC"/>
    <w:rsid w:val="00A31937"/>
    <w:rsid w:val="00A420F3"/>
    <w:rsid w:val="00A75B3F"/>
    <w:rsid w:val="00AF5E72"/>
    <w:rsid w:val="00B3339C"/>
    <w:rsid w:val="00B61416"/>
    <w:rsid w:val="00B75778"/>
    <w:rsid w:val="00BE6C55"/>
    <w:rsid w:val="00BF0200"/>
    <w:rsid w:val="00D51B02"/>
    <w:rsid w:val="00D55DC2"/>
    <w:rsid w:val="00D6127E"/>
    <w:rsid w:val="00D64E10"/>
    <w:rsid w:val="00D70CB1"/>
    <w:rsid w:val="00DC7867"/>
    <w:rsid w:val="00DD5071"/>
    <w:rsid w:val="00E37FF1"/>
    <w:rsid w:val="00E4593B"/>
    <w:rsid w:val="00E6080C"/>
    <w:rsid w:val="00F04537"/>
    <w:rsid w:val="00F215D5"/>
    <w:rsid w:val="00FE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3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David Vargas del Río</vt:lpstr>
    </vt:vector>
  </TitlesOfParts>
  <Company>Hewlett-Packard Company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Vargas del Río</dc:title>
  <dc:creator>DAVIDE</dc:creator>
  <cp:lastModifiedBy>Ludger Brenner</cp:lastModifiedBy>
  <cp:revision>9</cp:revision>
  <dcterms:created xsi:type="dcterms:W3CDTF">2015-02-16T21:38:00Z</dcterms:created>
  <dcterms:modified xsi:type="dcterms:W3CDTF">2015-05-11T18:41:00Z</dcterms:modified>
</cp:coreProperties>
</file>